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96" w:rsidRPr="002F058B" w:rsidRDefault="00747F96" w:rsidP="00111AA9">
      <w:pPr>
        <w:pBdr>
          <w:top w:val="single" w:sz="6" w:space="1" w:color="auto"/>
        </w:pBdr>
        <w:spacing w:after="0" w:line="240" w:lineRule="auto"/>
        <w:ind w:firstLine="426"/>
        <w:jc w:val="center"/>
        <w:rPr>
          <w:rFonts w:ascii="Arial" w:eastAsia="Times New Roman" w:hAnsi="Arial" w:cs="Arial"/>
          <w:vanish/>
          <w:sz w:val="16"/>
          <w:szCs w:val="16"/>
          <w:lang w:eastAsia="ru-RU"/>
        </w:rPr>
      </w:pPr>
      <w:r w:rsidRPr="002F058B">
        <w:rPr>
          <w:rFonts w:ascii="Arial" w:eastAsia="Times New Roman" w:hAnsi="Arial" w:cs="Arial"/>
          <w:vanish/>
          <w:sz w:val="16"/>
          <w:szCs w:val="16"/>
          <w:lang w:eastAsia="ru-RU"/>
        </w:rPr>
        <w:t>Конец формы</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6145689E" wp14:editId="3ECB5FB9">
            <wp:extent cx="3890645" cy="1440815"/>
            <wp:effectExtent l="0" t="0" r="0" b="6985"/>
            <wp:docPr id="41" name="Рисунок 4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_logo"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0645" cy="1440815"/>
                    </a:xfrm>
                    <a:prstGeom prst="rect">
                      <a:avLst/>
                    </a:prstGeom>
                    <a:noFill/>
                    <a:ln>
                      <a:noFill/>
                    </a:ln>
                  </pic:spPr>
                </pic:pic>
              </a:graphicData>
            </a:graphic>
          </wp:inline>
        </w:drawing>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1B240C62" wp14:editId="50FBCCB7">
            <wp:extent cx="4502785" cy="690245"/>
            <wp:effectExtent l="0" t="0" r="0" b="0"/>
            <wp:docPr id="40" name="Рисунок 4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785" cy="690245"/>
                    </a:xfrm>
                    <a:prstGeom prst="rect">
                      <a:avLst/>
                    </a:prstGeom>
                    <a:noFill/>
                    <a:ln>
                      <a:noFill/>
                    </a:ln>
                  </pic:spPr>
                </pic:pic>
              </a:graphicData>
            </a:graphic>
          </wp:inline>
        </w:drawing>
      </w:r>
    </w:p>
    <w:p w:rsidR="002B026A" w:rsidRPr="002F058B" w:rsidRDefault="002B026A" w:rsidP="00111AA9">
      <w:pPr>
        <w:spacing w:after="0" w:line="240" w:lineRule="auto"/>
        <w:ind w:firstLine="426"/>
        <w:rPr>
          <w:rFonts w:ascii="Times New Roman" w:eastAsia="Times New Roman" w:hAnsi="Times New Roman" w:cs="Times New Roman"/>
          <w:sz w:val="24"/>
          <w:szCs w:val="24"/>
          <w:lang w:eastAsia="ru-RU"/>
        </w:rPr>
      </w:pPr>
    </w:p>
    <w:p w:rsidR="00064831" w:rsidRPr="002F058B" w:rsidRDefault="00167B10" w:rsidP="00064831">
      <w:hyperlink r:id="rId9" w:history="1">
        <w:r w:rsidR="00064831" w:rsidRPr="002F058B">
          <w:rPr>
            <w:rStyle w:val="a3"/>
            <w:color w:val="auto"/>
            <w:u w:val="none"/>
          </w:rPr>
          <w:t>http://pro-parovoz.ru/index.php/component/k2/content/49-glava-8-obshchee-ustrojstvo-i-rabota.html</w:t>
        </w:r>
      </w:hyperlink>
    </w:p>
    <w:p w:rsidR="00064831" w:rsidRPr="002F058B" w:rsidRDefault="00064831" w:rsidP="00111AA9">
      <w:pPr>
        <w:spacing w:line="240" w:lineRule="auto"/>
        <w:ind w:firstLine="426"/>
        <w:rPr>
          <w:rFonts w:ascii="Times New Roman" w:eastAsia="Times New Roman" w:hAnsi="Times New Roman" w:cs="Times New Roman"/>
          <w:sz w:val="24"/>
          <w:szCs w:val="24"/>
          <w:lang w:eastAsia="ru-RU"/>
        </w:rPr>
      </w:pPr>
    </w:p>
    <w:p w:rsidR="00747F96" w:rsidRPr="002F058B" w:rsidRDefault="00747F96" w:rsidP="00111AA9">
      <w:pPr>
        <w:spacing w:after="270" w:line="240" w:lineRule="auto"/>
        <w:ind w:firstLine="426"/>
        <w:outlineLvl w:val="1"/>
        <w:rPr>
          <w:rFonts w:ascii="Oswald" w:eastAsia="Times New Roman" w:hAnsi="Oswald" w:cs="Times New Roman"/>
          <w:sz w:val="31"/>
          <w:szCs w:val="31"/>
          <w:lang w:eastAsia="ru-RU"/>
        </w:rPr>
      </w:pPr>
      <w:r w:rsidRPr="002F058B">
        <w:rPr>
          <w:rFonts w:ascii="Oswald" w:eastAsia="Times New Roman" w:hAnsi="Oswald" w:cs="Times New Roman"/>
          <w:sz w:val="31"/>
          <w:szCs w:val="31"/>
          <w:lang w:eastAsia="ru-RU"/>
        </w:rPr>
        <w:t>Глава 8 ОБЩЕЕ УСТРОЙСТВО И РАБОТА (3)</w:t>
      </w:r>
    </w:p>
    <w:p w:rsidR="00111AA9" w:rsidRPr="002F058B" w:rsidRDefault="00167B10" w:rsidP="00111AA9">
      <w:pPr>
        <w:pStyle w:val="3"/>
        <w:ind w:firstLine="426"/>
        <w:rPr>
          <w:rFonts w:ascii="Helvetica" w:hAnsi="Helvetica"/>
          <w:sz w:val="40"/>
          <w:szCs w:val="40"/>
        </w:rPr>
      </w:pPr>
      <w:hyperlink r:id="rId10" w:history="1">
        <w:r w:rsidR="00111AA9" w:rsidRPr="002F058B">
          <w:rPr>
            <w:rStyle w:val="a3"/>
            <w:rFonts w:ascii="Helvetica" w:hAnsi="Helvetica"/>
            <w:color w:val="auto"/>
            <w:sz w:val="40"/>
            <w:szCs w:val="40"/>
            <w:u w:val="none"/>
          </w:rPr>
          <w:t xml:space="preserve">§ 27. </w:t>
        </w:r>
        <w:r w:rsidR="00111AA9" w:rsidRPr="002F058B">
          <w:rPr>
            <w:rStyle w:val="a3"/>
            <w:rFonts w:ascii="Arial" w:hAnsi="Arial" w:cs="Arial"/>
            <w:color w:val="auto"/>
            <w:sz w:val="40"/>
            <w:szCs w:val="40"/>
            <w:u w:val="none"/>
          </w:rPr>
          <w:t>Принципиальная</w:t>
        </w:r>
        <w:r w:rsidR="00111AA9" w:rsidRPr="002F058B">
          <w:rPr>
            <w:rStyle w:val="a3"/>
            <w:rFonts w:ascii="Helvetica" w:hAnsi="Helvetica"/>
            <w:color w:val="auto"/>
            <w:sz w:val="40"/>
            <w:szCs w:val="40"/>
            <w:u w:val="none"/>
          </w:rPr>
          <w:t xml:space="preserve"> </w:t>
        </w:r>
        <w:r w:rsidR="00111AA9" w:rsidRPr="002F058B">
          <w:rPr>
            <w:rStyle w:val="a3"/>
            <w:rFonts w:ascii="Arial" w:hAnsi="Arial" w:cs="Arial"/>
            <w:color w:val="auto"/>
            <w:sz w:val="40"/>
            <w:szCs w:val="40"/>
            <w:u w:val="none"/>
          </w:rPr>
          <w:t>схема</w:t>
        </w:r>
        <w:r w:rsidR="00111AA9" w:rsidRPr="002F058B">
          <w:rPr>
            <w:rStyle w:val="a3"/>
            <w:rFonts w:ascii="Helvetica" w:hAnsi="Helvetica"/>
            <w:color w:val="auto"/>
            <w:sz w:val="40"/>
            <w:szCs w:val="40"/>
            <w:u w:val="none"/>
          </w:rPr>
          <w:t xml:space="preserve"> </w:t>
        </w:r>
      </w:hyperlink>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Паровая машина преобразует потенциальную энергию приготовленного котлом пара в механическую работу, используемую для передвижения паровоза и поезда, и состоит из силовой части, в которой происходит упомянутое преобразование энергии из одного вида в другой, и парораспределительного механизма, обеспечивающего подачу пара в соответствующие полости машины, перемену направления движения паровоза и наиболее эффективное и экономичное использование пара.</w:t>
      </w:r>
      <w:proofErr w:type="gramEnd"/>
      <w:r w:rsidRPr="002F058B">
        <w:rPr>
          <w:rFonts w:ascii="Times New Roman" w:eastAsia="Times New Roman" w:hAnsi="Times New Roman" w:cs="Times New Roman"/>
          <w:sz w:val="24"/>
          <w:szCs w:val="24"/>
          <w:lang w:eastAsia="ru-RU"/>
        </w:rPr>
        <w:t xml:space="preserve"> Паровая машина и движущий механизм схематически </w:t>
      </w:r>
      <w:proofErr w:type="gramStart"/>
      <w:r w:rsidRPr="002F058B">
        <w:rPr>
          <w:rFonts w:ascii="Times New Roman" w:eastAsia="Times New Roman" w:hAnsi="Times New Roman" w:cs="Times New Roman"/>
          <w:sz w:val="24"/>
          <w:szCs w:val="24"/>
          <w:lang w:eastAsia="ru-RU"/>
        </w:rPr>
        <w:t>изображены</w:t>
      </w:r>
      <w:proofErr w:type="gramEnd"/>
      <w:r w:rsidRPr="002F058B">
        <w:rPr>
          <w:rFonts w:ascii="Times New Roman" w:eastAsia="Times New Roman" w:hAnsi="Times New Roman" w:cs="Times New Roman"/>
          <w:sz w:val="24"/>
          <w:szCs w:val="24"/>
          <w:lang w:eastAsia="ru-RU"/>
        </w:rPr>
        <w:t xml:space="preserve"> на рис. 58.</w:t>
      </w: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66E95C66" wp14:editId="218A9FAE">
            <wp:extent cx="3217545" cy="931545"/>
            <wp:effectExtent l="0" t="0" r="1905" b="1905"/>
            <wp:docPr id="39" name="Рисунок 39" descr="1000-60">
              <a:hlinkClick xmlns:a="http://schemas.openxmlformats.org/drawingml/2006/main" r:id="rId11" tooltip="&quot;1000-6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60">
                      <a:hlinkClick r:id="rId11" tooltip="&quot;1000-60&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7545" cy="93154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58. Схема силовой части паровой машины и движущего механизма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w:t>
      </w:r>
      <w:proofErr w:type="spellStart"/>
      <w:r w:rsidRPr="002F058B">
        <w:rPr>
          <w:rFonts w:ascii="Times New Roman" w:eastAsia="Times New Roman" w:hAnsi="Times New Roman" w:cs="Times New Roman"/>
          <w:sz w:val="24"/>
          <w:szCs w:val="24"/>
          <w:lang w:eastAsia="ru-RU"/>
        </w:rPr>
        <w:t>цилиндро</w:t>
      </w:r>
      <w:proofErr w:type="spellEnd"/>
      <w:r w:rsidRPr="002F058B">
        <w:rPr>
          <w:rFonts w:ascii="Times New Roman" w:eastAsia="Times New Roman" w:hAnsi="Times New Roman" w:cs="Times New Roman"/>
          <w:sz w:val="24"/>
          <w:szCs w:val="24"/>
          <w:lang w:eastAsia="ru-RU"/>
        </w:rPr>
        <w:t>-поршневую группу, обеспечивающую возвратно-поступательное перемещение ползуна 10, входят, кроме параллелей 8 и парового цилиндра 14, укрепленных с помощью болтов на раме/ паровоза, неподвижно соединенные между собой гайкой, запрессовкой и клином 11 поршень 13, делящий объем цилиндра на заднюю А и переднюю</w:t>
      </w:r>
      <w:proofErr w:type="gramStart"/>
      <w:r w:rsidRPr="002F058B">
        <w:rPr>
          <w:rFonts w:ascii="Times New Roman" w:eastAsia="Times New Roman" w:hAnsi="Times New Roman" w:cs="Times New Roman"/>
          <w:sz w:val="24"/>
          <w:szCs w:val="24"/>
          <w:lang w:eastAsia="ru-RU"/>
        </w:rPr>
        <w:t xml:space="preserve"> Б</w:t>
      </w:r>
      <w:proofErr w:type="gramEnd"/>
      <w:r w:rsidRPr="002F058B">
        <w:rPr>
          <w:rFonts w:ascii="Times New Roman" w:eastAsia="Times New Roman" w:hAnsi="Times New Roman" w:cs="Times New Roman"/>
          <w:sz w:val="24"/>
          <w:szCs w:val="24"/>
          <w:lang w:eastAsia="ru-RU"/>
        </w:rPr>
        <w:t xml:space="preserve"> полости, поршневая скалка 12 и ползун 10.</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Шатунно-кривошипный механизм преобразует возвратно-поступательное движение во вращательное и состоит из валика 9 ползуна, поршневого (ведущего) дышла 7 и пальца 6 кривошипа ведущего колеса 5.</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 механизм, передающий на сцепные колеса часть развиваемой на пальце 6 кривошипа ведущего колеса мощности, входят сцепные дышла 4, пальцы 3 кривошипов сцепных колес 2 и соединяющие дышла шарниры, не показанные на схеме.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На первых паровозах имелись кривошипы</w:t>
      </w:r>
      <w:proofErr w:type="gramStart"/>
      <w:r w:rsidRPr="002F058B">
        <w:rPr>
          <w:rFonts w:ascii="Times New Roman" w:eastAsia="Times New Roman" w:hAnsi="Times New Roman" w:cs="Times New Roman"/>
          <w:sz w:val="24"/>
          <w:szCs w:val="24"/>
          <w:lang w:eastAsia="ru-RU"/>
        </w:rPr>
        <w:t xml:space="preserve"> К</w:t>
      </w:r>
      <w:proofErr w:type="gramEnd"/>
      <w:r w:rsidRPr="002F058B">
        <w:rPr>
          <w:rFonts w:ascii="Times New Roman" w:eastAsia="Times New Roman" w:hAnsi="Times New Roman" w:cs="Times New Roman"/>
          <w:sz w:val="24"/>
          <w:szCs w:val="24"/>
          <w:lang w:eastAsia="ru-RU"/>
        </w:rPr>
        <w:t xml:space="preserve">, закрепленные на паровозных осях. Позднее пальцы кривошипов стали запрессовывать в приливы дисков или спиц движущих колес, а кривошип, как деталь, перестал существовать. Под кривошипом теперь подразумевают палец и линию, соединяющую его центр с центром колеса. Размер этой линии, т. е. расстояние между осями пальца и колеса (иначе </w:t>
      </w:r>
      <w:proofErr w:type="gramStart"/>
      <w:r w:rsidRPr="002F058B">
        <w:rPr>
          <w:rFonts w:ascii="Times New Roman" w:eastAsia="Times New Roman" w:hAnsi="Times New Roman" w:cs="Times New Roman"/>
          <w:sz w:val="24"/>
          <w:szCs w:val="24"/>
          <w:lang w:eastAsia="ru-RU"/>
        </w:rPr>
        <w:t>говоря</w:t>
      </w:r>
      <w:proofErr w:type="gramEnd"/>
      <w:r w:rsidRPr="002F058B">
        <w:rPr>
          <w:rFonts w:ascii="Times New Roman" w:eastAsia="Times New Roman" w:hAnsi="Times New Roman" w:cs="Times New Roman"/>
          <w:sz w:val="24"/>
          <w:szCs w:val="24"/>
          <w:lang w:eastAsia="ru-RU"/>
        </w:rPr>
        <w:t xml:space="preserve"> эксцентриситет пальца), называют длиной или радиусом кривошипа R.</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lastRenderedPageBreak/>
        <w:t>На анимационной схеме подробно показана работа паровой машины и кулисного механизма</w:t>
      </w:r>
      <w:proofErr w:type="gramStart"/>
      <w:r w:rsidRPr="002F058B">
        <w:rPr>
          <w:rFonts w:ascii="Times New Roman" w:eastAsia="Times New Roman" w:hAnsi="Times New Roman" w:cs="Times New Roman"/>
          <w:sz w:val="24"/>
          <w:szCs w:val="24"/>
          <w:lang w:eastAsia="ru-RU"/>
        </w:rPr>
        <w:t>.</w:t>
      </w:r>
      <w:proofErr w:type="gramEnd"/>
      <w:r w:rsidRPr="002F058B">
        <w:rPr>
          <w:rFonts w:ascii="Times New Roman" w:eastAsia="Times New Roman" w:hAnsi="Times New Roman" w:cs="Times New Roman"/>
          <w:sz w:val="24"/>
          <w:szCs w:val="24"/>
          <w:lang w:eastAsia="ru-RU"/>
        </w:rPr>
        <w:t>  (</w:t>
      </w:r>
      <w:proofErr w:type="gramStart"/>
      <w:r w:rsidRPr="002F058B">
        <w:rPr>
          <w:rFonts w:ascii="Times New Roman" w:eastAsia="Times New Roman" w:hAnsi="Times New Roman" w:cs="Times New Roman"/>
          <w:sz w:val="24"/>
          <w:szCs w:val="24"/>
          <w:lang w:eastAsia="ru-RU"/>
        </w:rPr>
        <w:t>о</w:t>
      </w:r>
      <w:proofErr w:type="gramEnd"/>
      <w:r w:rsidRPr="002F058B">
        <w:rPr>
          <w:rFonts w:ascii="Times New Roman" w:eastAsia="Times New Roman" w:hAnsi="Times New Roman" w:cs="Times New Roman"/>
          <w:sz w:val="24"/>
          <w:szCs w:val="24"/>
          <w:lang w:eastAsia="ru-RU"/>
        </w:rPr>
        <w:t>ригинал видео можно посмотреть на сайте разработчика:</w:t>
      </w:r>
      <w:hyperlink r:id="rId13" w:tgtFrame="_blank" w:history="1">
        <w:r w:rsidRPr="002F058B">
          <w:rPr>
            <w:rFonts w:ascii="Times New Roman" w:eastAsia="Times New Roman" w:hAnsi="Times New Roman" w:cs="Times New Roman"/>
            <w:sz w:val="24"/>
            <w:szCs w:val="24"/>
            <w:lang w:eastAsia="ru-RU"/>
          </w:rPr>
          <w:t>http://www.mekanizmalar.com/walschaerts_valve_gear.html</w:t>
        </w:r>
      </w:hyperlink>
      <w:r w:rsidRPr="002F058B">
        <w:rPr>
          <w:rFonts w:ascii="Times New Roman" w:eastAsia="Times New Roman" w:hAnsi="Times New Roman" w:cs="Times New Roman"/>
          <w:sz w:val="24"/>
          <w:szCs w:val="24"/>
          <w:lang w:eastAsia="ru-RU"/>
        </w:rPr>
        <w:t> )</w:t>
      </w:r>
    </w:p>
    <w:p w:rsidR="00747F96" w:rsidRPr="002F058B" w:rsidRDefault="00747F96" w:rsidP="00111AA9">
      <w:pPr>
        <w:spacing w:after="0" w:line="300" w:lineRule="atLeast"/>
        <w:ind w:firstLine="426"/>
        <w:jc w:val="center"/>
        <w:textAlignment w:val="baseline"/>
        <w:rPr>
          <w:rFonts w:ascii="inherit" w:eastAsia="Times New Roman" w:hAnsi="inherit" w:cs="Times New Roman"/>
          <w:sz w:val="24"/>
          <w:szCs w:val="24"/>
          <w:bdr w:val="none" w:sz="0" w:space="0" w:color="auto" w:frame="1"/>
          <w:lang w:eastAsia="ru-RU"/>
        </w:rPr>
      </w:pPr>
    </w:p>
    <w:p w:rsidR="00747F96" w:rsidRPr="002F058B" w:rsidRDefault="00747F96" w:rsidP="00111AA9">
      <w:pPr>
        <w:spacing w:after="0" w:line="300" w:lineRule="atLeast"/>
        <w:ind w:firstLine="426"/>
        <w:jc w:val="center"/>
        <w:textAlignment w:val="baseline"/>
        <w:rPr>
          <w:rFonts w:ascii="Times New Roman" w:eastAsia="Times New Roman" w:hAnsi="Times New Roman" w:cs="Times New Roman"/>
          <w:sz w:val="24"/>
          <w:szCs w:val="24"/>
          <w:lang w:eastAsia="ru-RU"/>
        </w:rPr>
      </w:pPr>
      <w:r w:rsidRPr="002F058B">
        <w:rPr>
          <w:rFonts w:ascii="inherit" w:eastAsia="Times New Roman" w:hAnsi="inherit" w:cs="Times New Roman"/>
          <w:sz w:val="24"/>
          <w:szCs w:val="24"/>
          <w:bdr w:val="none" w:sz="0" w:space="0" w:color="auto" w:frame="1"/>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Ознакомление с кинематикой любого механизма удобнее производить </w:t>
      </w:r>
      <w:proofErr w:type="gramStart"/>
      <w:r w:rsidRPr="002F058B">
        <w:rPr>
          <w:rFonts w:ascii="Times New Roman" w:eastAsia="Times New Roman" w:hAnsi="Times New Roman" w:cs="Times New Roman"/>
          <w:sz w:val="24"/>
          <w:szCs w:val="24"/>
          <w:lang w:eastAsia="ru-RU"/>
        </w:rPr>
        <w:t>на</w:t>
      </w:r>
      <w:proofErr w:type="gramEnd"/>
      <w:r w:rsidRPr="002F058B">
        <w:rPr>
          <w:rFonts w:ascii="Times New Roman" w:eastAsia="Times New Roman" w:hAnsi="Times New Roman" w:cs="Times New Roman"/>
          <w:sz w:val="24"/>
          <w:szCs w:val="24"/>
          <w:lang w:eastAsia="ru-RU"/>
        </w:rPr>
        <w:t xml:space="preserve"> так </w:t>
      </w:r>
      <w:proofErr w:type="gramStart"/>
      <w:r w:rsidRPr="002F058B">
        <w:rPr>
          <w:rFonts w:ascii="Times New Roman" w:eastAsia="Times New Roman" w:hAnsi="Times New Roman" w:cs="Times New Roman"/>
          <w:sz w:val="24"/>
          <w:szCs w:val="24"/>
          <w:lang w:eastAsia="ru-RU"/>
        </w:rPr>
        <w:t>называемой</w:t>
      </w:r>
      <w:proofErr w:type="gramEnd"/>
      <w:r w:rsidRPr="002F058B">
        <w:rPr>
          <w:rFonts w:ascii="Times New Roman" w:eastAsia="Times New Roman" w:hAnsi="Times New Roman" w:cs="Times New Roman"/>
          <w:sz w:val="24"/>
          <w:szCs w:val="24"/>
          <w:lang w:eastAsia="ru-RU"/>
        </w:rPr>
        <w:t xml:space="preserve"> скелетной схеме, передающей не формы деталей, а взаимное расположение их рабочих осей, шарниров и, в нужных случаях, конфигурацию деталей.</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5E1C9BE5" wp14:editId="0A957730">
            <wp:extent cx="4951730" cy="3459480"/>
            <wp:effectExtent l="0" t="0" r="1270" b="7620"/>
            <wp:docPr id="38" name="Рисунок 38" descr="1000-61">
              <a:hlinkClick xmlns:a="http://schemas.openxmlformats.org/drawingml/2006/main" r:id="rId14" tooltip="&quot;1000-6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0-61">
                      <a:hlinkClick r:id="rId14" tooltip="&quot;1000-61&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1730" cy="345948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59. Скелетная схема силовой части паровой машины и внутреннего механизма парораспределения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На рис. 59 приведена скелетная схема силовой части паровой машины паровоза (без сцепных колес и дышел) и внутренний механизм парораспределения, состоящий из золотника 4 и его камеры 5.</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некоторый момент в начале или процессе работы паровой машины паровоза свежий пар из котла через канал 2 (рис. 59, а) поступает в золотниковую камеру 5, попадая в пространство между дисками золотника 4, и по каналу 7 направляется в заднюю полость парового цилиндра 8. В это время передняя полость парового цилиндра 8 через канал 6, переднюю полость золотниковой камеры 5 и канал 3, соединенный с </w:t>
      </w:r>
      <w:proofErr w:type="spellStart"/>
      <w:r w:rsidRPr="002F058B">
        <w:rPr>
          <w:rFonts w:ascii="Times New Roman" w:eastAsia="Times New Roman" w:hAnsi="Times New Roman" w:cs="Times New Roman"/>
          <w:sz w:val="24"/>
          <w:szCs w:val="24"/>
          <w:lang w:eastAsia="ru-RU"/>
        </w:rPr>
        <w:t>форсовым</w:t>
      </w:r>
      <w:proofErr w:type="spellEnd"/>
      <w:r w:rsidRPr="002F058B">
        <w:rPr>
          <w:rFonts w:ascii="Times New Roman" w:eastAsia="Times New Roman" w:hAnsi="Times New Roman" w:cs="Times New Roman"/>
          <w:sz w:val="24"/>
          <w:szCs w:val="24"/>
          <w:lang w:eastAsia="ru-RU"/>
        </w:rPr>
        <w:t xml:space="preserve"> конусом (на рисунке не показано), сообщена с атмосферой. Поэтому неуравновешенное давление пара на поршень 9 (см. стрелки р) заставляет последний перемещаться вперед вместе с </w:t>
      </w:r>
      <w:proofErr w:type="gramStart"/>
      <w:r w:rsidRPr="002F058B">
        <w:rPr>
          <w:rFonts w:ascii="Times New Roman" w:eastAsia="Times New Roman" w:hAnsi="Times New Roman" w:cs="Times New Roman"/>
          <w:sz w:val="24"/>
          <w:szCs w:val="24"/>
          <w:lang w:eastAsia="ru-RU"/>
        </w:rPr>
        <w:t>соединенными</w:t>
      </w:r>
      <w:proofErr w:type="gramEnd"/>
      <w:r w:rsidRPr="002F058B">
        <w:rPr>
          <w:rFonts w:ascii="Times New Roman" w:eastAsia="Times New Roman" w:hAnsi="Times New Roman" w:cs="Times New Roman"/>
          <w:sz w:val="24"/>
          <w:szCs w:val="24"/>
          <w:lang w:eastAsia="ru-RU"/>
        </w:rPr>
        <w:t xml:space="preserve"> с ним поршневой скалкой 10 и ползуном 12.</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Действующая вдоль скалки 10 сила Р (суммарное давление пара на поршень) по известному правилу параллелограмма (см. схему сил над ползуном) раскладывается в точке А (геометрическая ось валика 13 ползуна) на две составляющие: (2 — действующую вдоль продольной оси ведущего дышла 14, и паразитную силу</w:t>
      </w:r>
      <w:proofErr w:type="gramStart"/>
      <w:r w:rsidRPr="002F058B">
        <w:rPr>
          <w:rFonts w:ascii="Times New Roman" w:eastAsia="Times New Roman" w:hAnsi="Times New Roman" w:cs="Times New Roman"/>
          <w:sz w:val="24"/>
          <w:szCs w:val="24"/>
          <w:lang w:eastAsia="ru-RU"/>
        </w:rPr>
        <w:t xml:space="preserve"> Т</w:t>
      </w:r>
      <w:proofErr w:type="gramEnd"/>
      <w:r w:rsidRPr="002F058B">
        <w:rPr>
          <w:rFonts w:ascii="Times New Roman" w:eastAsia="Times New Roman" w:hAnsi="Times New Roman" w:cs="Times New Roman"/>
          <w:sz w:val="24"/>
          <w:szCs w:val="24"/>
          <w:lang w:eastAsia="ru-RU"/>
        </w:rPr>
        <w:t xml:space="preserve"> — давящую на верхнюю параллель 11 и вызывающую поперечную качку паровоза. Через заднюю головку ведущего дышла 14 сила Q воздействует на палец 17 кривошипа 16, заставляя ведущее колесо 15 вращаться по часовой стрелке, и паровоз движется вперед, пока кривошип находится выше оси колеса.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На рис. 59, б кривошип располагается ниже оси колеса; этому соответствует новое положение золотника. </w:t>
      </w:r>
      <w:proofErr w:type="gramStart"/>
      <w:r w:rsidRPr="002F058B">
        <w:rPr>
          <w:rFonts w:ascii="Times New Roman" w:eastAsia="Times New Roman" w:hAnsi="Times New Roman" w:cs="Times New Roman"/>
          <w:sz w:val="24"/>
          <w:szCs w:val="24"/>
          <w:lang w:eastAsia="ru-RU"/>
        </w:rPr>
        <w:t xml:space="preserve">Теперь пар по каналу 2 через пространство между дисками золотника и по каналу 6 поступает в переднюю полость цилиндра и давит на поршень с другой стороны, заставляя его двигаться в обратном направлении — от передней крышки </w:t>
      </w:r>
      <w:r w:rsidRPr="002F058B">
        <w:rPr>
          <w:rFonts w:ascii="Times New Roman" w:eastAsia="Times New Roman" w:hAnsi="Times New Roman" w:cs="Times New Roman"/>
          <w:sz w:val="24"/>
          <w:szCs w:val="24"/>
          <w:lang w:eastAsia="ru-RU"/>
        </w:rPr>
        <w:lastRenderedPageBreak/>
        <w:t xml:space="preserve">цилиндра к задней, задняя же полость цилиндра при этом сообщается через каналы 7, 1 и заднюю полость золотниковой камеры 5 с </w:t>
      </w:r>
      <w:proofErr w:type="spellStart"/>
      <w:r w:rsidRPr="002F058B">
        <w:rPr>
          <w:rFonts w:ascii="Times New Roman" w:eastAsia="Times New Roman" w:hAnsi="Times New Roman" w:cs="Times New Roman"/>
          <w:sz w:val="24"/>
          <w:szCs w:val="24"/>
          <w:lang w:eastAsia="ru-RU"/>
        </w:rPr>
        <w:t>форсовым</w:t>
      </w:r>
      <w:proofErr w:type="spellEnd"/>
      <w:r w:rsidRPr="002F058B">
        <w:rPr>
          <w:rFonts w:ascii="Times New Roman" w:eastAsia="Times New Roman" w:hAnsi="Times New Roman" w:cs="Times New Roman"/>
          <w:sz w:val="24"/>
          <w:szCs w:val="24"/>
          <w:lang w:eastAsia="ru-RU"/>
        </w:rPr>
        <w:t xml:space="preserve"> конусом (атмосферой).</w:t>
      </w:r>
      <w:proofErr w:type="gramEnd"/>
      <w:r w:rsidRPr="002F058B">
        <w:rPr>
          <w:rFonts w:ascii="Times New Roman" w:eastAsia="Times New Roman" w:hAnsi="Times New Roman" w:cs="Times New Roman"/>
          <w:sz w:val="24"/>
          <w:szCs w:val="24"/>
          <w:lang w:eastAsia="ru-RU"/>
        </w:rPr>
        <w:t xml:space="preserve"> В результате разложения силы </w:t>
      </w:r>
      <w:proofErr w:type="gramStart"/>
      <w:r w:rsidRPr="002F058B">
        <w:rPr>
          <w:rFonts w:ascii="Times New Roman" w:eastAsia="Times New Roman" w:hAnsi="Times New Roman" w:cs="Times New Roman"/>
          <w:sz w:val="24"/>
          <w:szCs w:val="24"/>
          <w:lang w:eastAsia="ru-RU"/>
        </w:rPr>
        <w:t>Р</w:t>
      </w:r>
      <w:proofErr w:type="gramEnd"/>
      <w:r w:rsidRPr="002F058B">
        <w:rPr>
          <w:rFonts w:ascii="Times New Roman" w:eastAsia="Times New Roman" w:hAnsi="Times New Roman" w:cs="Times New Roman"/>
          <w:sz w:val="24"/>
          <w:szCs w:val="24"/>
          <w:lang w:eastAsia="ru-RU"/>
        </w:rPr>
        <w:t xml:space="preserve"> от действия пара в точке А на силы Т</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и Q</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(см. параллелограмм сил под ползуном), оказывается, что силой Т</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ползун и в этом случае прижимается к верхней параллели, а сила Q</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через кривошип продолжает вращать колесо по часовой стрелке, вынуждая паровоз по-прежнему двигаться вперед.</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Вращающий момент силы Q заставляющий колеса катиться по рельсам, равен произведению этой силы на перпендикулярное к направлению этой силы плечо h (см. рис. 59, а), т. е. М = </w:t>
      </w:r>
      <w:proofErr w:type="spellStart"/>
      <w:r w:rsidRPr="002F058B">
        <w:rPr>
          <w:rFonts w:ascii="Times New Roman" w:eastAsia="Times New Roman" w:hAnsi="Times New Roman" w:cs="Times New Roman"/>
          <w:sz w:val="24"/>
          <w:szCs w:val="24"/>
          <w:lang w:eastAsia="ru-RU"/>
        </w:rPr>
        <w:t>Qh</w:t>
      </w:r>
      <w:proofErr w:type="spell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Но это плечо h, равное длине перпендикуляра, опущенного из центра колеса на продольную ось ведущего дышла, изменяется в зависимости от угла поворота кривошипа в широких пределах: от максимальной величины, равной радиусу кривошипа R, когда кривошип оказывается под прямым углом к продольной оси ведущего дышла (вблизи от своего отвесного положения), до нуля, когда кривошип приходит в переднюю (</w:t>
      </w:r>
      <w:proofErr w:type="spellStart"/>
      <w:r w:rsidRPr="002F058B">
        <w:rPr>
          <w:rFonts w:ascii="Times New Roman" w:eastAsia="Times New Roman" w:hAnsi="Times New Roman" w:cs="Times New Roman"/>
          <w:sz w:val="24"/>
          <w:szCs w:val="24"/>
          <w:lang w:eastAsia="ru-RU"/>
        </w:rPr>
        <w:t>п.м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или заднюю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мертвую точку. Именно потому, что вращающий момент в этих точках из-за отсутствия плеча </w:t>
      </w:r>
      <w:proofErr w:type="gramStart"/>
      <w:r w:rsidRPr="002F058B">
        <w:rPr>
          <w:rFonts w:ascii="Times New Roman" w:eastAsia="Times New Roman" w:hAnsi="Times New Roman" w:cs="Times New Roman"/>
          <w:sz w:val="24"/>
          <w:szCs w:val="24"/>
          <w:lang w:eastAsia="ru-RU"/>
        </w:rPr>
        <w:t>становится равным нулю и паровая машина не может</w:t>
      </w:r>
      <w:proofErr w:type="gramEnd"/>
      <w:r w:rsidRPr="002F058B">
        <w:rPr>
          <w:rFonts w:ascii="Times New Roman" w:eastAsia="Times New Roman" w:hAnsi="Times New Roman" w:cs="Times New Roman"/>
          <w:sz w:val="24"/>
          <w:szCs w:val="24"/>
          <w:lang w:eastAsia="ru-RU"/>
        </w:rPr>
        <w:t xml:space="preserve"> при таком положении тронуться с места, эти точки называются мертвыми. Поэтому паровоз снабжен двумя паровыми машинами — правой и левой — и кривошип левой расположен так, что он при переднем ходе отстает от правого ровно на угол 90°. Благодаря этому, когда кривошип одной машины находится в </w:t>
      </w:r>
      <w:proofErr w:type="spellStart"/>
      <w:r w:rsidRPr="002F058B">
        <w:rPr>
          <w:rFonts w:ascii="Times New Roman" w:eastAsia="Times New Roman" w:hAnsi="Times New Roman" w:cs="Times New Roman"/>
          <w:sz w:val="24"/>
          <w:szCs w:val="24"/>
          <w:lang w:eastAsia="ru-RU"/>
        </w:rPr>
        <w:t>п.м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или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и вращающий момент на этой стороне паровоза равен нулю, кривошип другой машины расположен отвесно и ее вращающий момент близок к наибольшему.</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Ход поршня Н, совершаемый за время поворота кривошипа из </w:t>
      </w:r>
      <w:proofErr w:type="spellStart"/>
      <w:r w:rsidRPr="002F058B">
        <w:rPr>
          <w:rFonts w:ascii="Times New Roman" w:eastAsia="Times New Roman" w:hAnsi="Times New Roman" w:cs="Times New Roman"/>
          <w:sz w:val="24"/>
          <w:szCs w:val="24"/>
          <w:lang w:eastAsia="ru-RU"/>
        </w:rPr>
        <w:t>п.м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в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(или наоборот), равен длине двух радиусов R кривошипа, т. е. Н = 2R.</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Но если вынуть валик ползуна и продвинуть поршень от удара в заднюю крышку до удара в переднюю крышку, окажется, что в этом случае пройденная им длина H</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больше его хода при собранном механизме: Н&lt;н </w:t>
      </w:r>
      <w:proofErr w:type="spellStart"/>
      <w:r w:rsidRPr="002F058B">
        <w:rPr>
          <w:rFonts w:ascii="Times New Roman" w:eastAsia="Times New Roman" w:hAnsi="Times New Roman" w:cs="Times New Roman"/>
          <w:sz w:val="24"/>
          <w:szCs w:val="24"/>
          <w:lang w:eastAsia="ru-RU"/>
        </w:rPr>
        <w:t>sub</w:t>
      </w:r>
      <w:proofErr w:type="spellEnd"/>
      <w:r w:rsidRPr="002F058B">
        <w:rPr>
          <w:rFonts w:ascii="Times New Roman" w:eastAsia="Times New Roman" w:hAnsi="Times New Roman" w:cs="Times New Roman"/>
          <w:sz w:val="24"/>
          <w:szCs w:val="24"/>
          <w:lang w:eastAsia="ru-RU"/>
        </w:rPr>
        <w:t xml:space="preserve">=""&gt;1 = Н + </w:t>
      </w:r>
      <w:proofErr w:type="spellStart"/>
      <w:proofErr w:type="gramStart"/>
      <w:r w:rsidRPr="002F058B">
        <w:rPr>
          <w:rFonts w:ascii="Times New Roman" w:eastAsia="Times New Roman" w:hAnsi="Times New Roman" w:cs="Times New Roman"/>
          <w:sz w:val="24"/>
          <w:szCs w:val="24"/>
          <w:lang w:eastAsia="ru-RU"/>
        </w:rPr>
        <w:t>l</w:t>
      </w:r>
      <w:proofErr w:type="gramEnd"/>
      <w:r w:rsidRPr="002F058B">
        <w:rPr>
          <w:rFonts w:ascii="Times New Roman" w:eastAsia="Times New Roman" w:hAnsi="Times New Roman" w:cs="Times New Roman"/>
          <w:sz w:val="14"/>
          <w:szCs w:val="14"/>
          <w:vertAlign w:val="subscript"/>
          <w:lang w:eastAsia="ru-RU"/>
        </w:rPr>
        <w:t>з</w:t>
      </w:r>
      <w:proofErr w:type="spellEnd"/>
      <w:r w:rsidRPr="002F058B">
        <w:rPr>
          <w:rFonts w:ascii="Times New Roman" w:eastAsia="Times New Roman" w:hAnsi="Times New Roman" w:cs="Times New Roman"/>
          <w:sz w:val="24"/>
          <w:szCs w:val="24"/>
          <w:lang w:eastAsia="ru-RU"/>
        </w:rPr>
        <w:t xml:space="preserve"> + </w:t>
      </w:r>
      <w:proofErr w:type="spellStart"/>
      <w:r w:rsidRPr="002F058B">
        <w:rPr>
          <w:rFonts w:ascii="Times New Roman" w:eastAsia="Times New Roman" w:hAnsi="Times New Roman" w:cs="Times New Roman"/>
          <w:sz w:val="24"/>
          <w:szCs w:val="24"/>
          <w:lang w:eastAsia="ru-RU"/>
        </w:rPr>
        <w:t>l</w:t>
      </w:r>
      <w:r w:rsidRPr="002F058B">
        <w:rPr>
          <w:rFonts w:ascii="Times New Roman" w:eastAsia="Times New Roman" w:hAnsi="Times New Roman" w:cs="Times New Roman"/>
          <w:sz w:val="14"/>
          <w:szCs w:val="14"/>
          <w:vertAlign w:val="subscript"/>
          <w:lang w:eastAsia="ru-RU"/>
        </w:rPr>
        <w:t>п</w:t>
      </w:r>
      <w:proofErr w:type="spell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Следовательно, при работе поршень не доходит до передней крышки на величину </w:t>
      </w:r>
      <w:proofErr w:type="spellStart"/>
      <w:proofErr w:type="gramStart"/>
      <w:r w:rsidRPr="002F058B">
        <w:rPr>
          <w:rFonts w:ascii="Times New Roman" w:eastAsia="Times New Roman" w:hAnsi="Times New Roman" w:cs="Times New Roman"/>
          <w:sz w:val="24"/>
          <w:szCs w:val="24"/>
          <w:lang w:eastAsia="ru-RU"/>
        </w:rPr>
        <w:t>l</w:t>
      </w:r>
      <w:proofErr w:type="gramEnd"/>
      <w:r w:rsidRPr="002F058B">
        <w:rPr>
          <w:rFonts w:ascii="Times New Roman" w:eastAsia="Times New Roman" w:hAnsi="Times New Roman" w:cs="Times New Roman"/>
          <w:sz w:val="14"/>
          <w:szCs w:val="14"/>
          <w:vertAlign w:val="subscript"/>
          <w:lang w:eastAsia="ru-RU"/>
        </w:rPr>
        <w:t>п</w:t>
      </w:r>
      <w:proofErr w:type="spellEnd"/>
      <w:r w:rsidRPr="002F058B">
        <w:rPr>
          <w:rFonts w:ascii="Times New Roman" w:eastAsia="Times New Roman" w:hAnsi="Times New Roman" w:cs="Times New Roman"/>
          <w:sz w:val="24"/>
          <w:szCs w:val="24"/>
          <w:lang w:eastAsia="ru-RU"/>
        </w:rPr>
        <w:t xml:space="preserve">, а до задней — на </w:t>
      </w:r>
      <w:proofErr w:type="spellStart"/>
      <w:r w:rsidRPr="002F058B">
        <w:rPr>
          <w:rFonts w:ascii="Times New Roman" w:eastAsia="Times New Roman" w:hAnsi="Times New Roman" w:cs="Times New Roman"/>
          <w:sz w:val="24"/>
          <w:szCs w:val="24"/>
          <w:lang w:eastAsia="ru-RU"/>
        </w:rPr>
        <w:t>l</w:t>
      </w:r>
      <w:r w:rsidRPr="002F058B">
        <w:rPr>
          <w:rFonts w:ascii="Times New Roman" w:eastAsia="Times New Roman" w:hAnsi="Times New Roman" w:cs="Times New Roman"/>
          <w:sz w:val="14"/>
          <w:szCs w:val="14"/>
          <w:vertAlign w:val="subscript"/>
          <w:lang w:eastAsia="ru-RU"/>
        </w:rPr>
        <w:t>з</w:t>
      </w:r>
      <w:proofErr w:type="spellEnd"/>
      <w:r w:rsidRPr="002F058B">
        <w:rPr>
          <w:rFonts w:ascii="Times New Roman" w:eastAsia="Times New Roman" w:hAnsi="Times New Roman" w:cs="Times New Roman"/>
          <w:sz w:val="14"/>
          <w:szCs w:val="14"/>
          <w:vertAlign w:val="subscript"/>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Это необходимо, во-первых, чтобы даже при незначительном износе подшипников поршневого дышла или диаметра шейки кривошипа и валика ползуна предотвратить возможность удара поршня в крышки цилиндра, а главно</w:t>
      </w:r>
      <w:proofErr w:type="gramStart"/>
      <w:r w:rsidRPr="002F058B">
        <w:rPr>
          <w:rFonts w:ascii="Times New Roman" w:eastAsia="Times New Roman" w:hAnsi="Times New Roman" w:cs="Times New Roman"/>
          <w:sz w:val="24"/>
          <w:szCs w:val="24"/>
          <w:lang w:eastAsia="ru-RU"/>
        </w:rPr>
        <w:t>е-</w:t>
      </w:r>
      <w:proofErr w:type="gramEnd"/>
      <w:r w:rsidRPr="002F058B">
        <w:rPr>
          <w:rFonts w:ascii="Times New Roman" w:eastAsia="Times New Roman" w:hAnsi="Times New Roman" w:cs="Times New Roman"/>
          <w:sz w:val="24"/>
          <w:szCs w:val="24"/>
          <w:lang w:eastAsia="ru-RU"/>
        </w:rPr>
        <w:t xml:space="preserve">—обеспечить создание упругой паровой подушки перед изменением направления движения поршня в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тем самым исключить инерционные удары в силовом механизме н организовать плавный переход его через мертвые положения, когда поршень изменяет направление своего движения.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Пар, заполняющий объем паровой подушки, не производит полезной работы, но после каждого опорожнения полости цилиндра вновь расходуется из котла при следующем наполнении этой полости свежим паром. Поэтому объем паровой подушки называют вредным объемом или вредным пространством, а </w:t>
      </w:r>
      <w:proofErr w:type="spellStart"/>
      <w:r w:rsidRPr="002F058B">
        <w:rPr>
          <w:rFonts w:ascii="Times New Roman" w:eastAsia="Times New Roman" w:hAnsi="Times New Roman" w:cs="Times New Roman"/>
          <w:sz w:val="24"/>
          <w:szCs w:val="24"/>
          <w:lang w:eastAsia="ru-RU"/>
        </w:rPr>
        <w:t>недоходы</w:t>
      </w:r>
      <w:proofErr w:type="spellEnd"/>
      <w:r w:rsidRPr="002F058B">
        <w:rPr>
          <w:rFonts w:ascii="Times New Roman" w:eastAsia="Times New Roman" w:hAnsi="Times New Roman" w:cs="Times New Roman"/>
          <w:sz w:val="24"/>
          <w:szCs w:val="24"/>
          <w:lang w:eastAsia="ru-RU"/>
        </w:rPr>
        <w:t xml:space="preserve"> поршня до ударных положений, т. е. </w:t>
      </w:r>
      <w:proofErr w:type="spellStart"/>
      <w:proofErr w:type="gramStart"/>
      <w:r w:rsidRPr="002F058B">
        <w:rPr>
          <w:rFonts w:ascii="Times New Roman" w:eastAsia="Times New Roman" w:hAnsi="Times New Roman" w:cs="Times New Roman"/>
          <w:sz w:val="24"/>
          <w:szCs w:val="24"/>
          <w:lang w:eastAsia="ru-RU"/>
        </w:rPr>
        <w:t>l</w:t>
      </w:r>
      <w:proofErr w:type="gramEnd"/>
      <w:r w:rsidRPr="002F058B">
        <w:rPr>
          <w:rFonts w:ascii="Times New Roman" w:eastAsia="Times New Roman" w:hAnsi="Times New Roman" w:cs="Times New Roman"/>
          <w:sz w:val="14"/>
          <w:szCs w:val="14"/>
          <w:vertAlign w:val="subscript"/>
          <w:lang w:eastAsia="ru-RU"/>
        </w:rPr>
        <w:t>п</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l</w:t>
      </w:r>
      <w:r w:rsidRPr="002F058B">
        <w:rPr>
          <w:rFonts w:ascii="Times New Roman" w:eastAsia="Times New Roman" w:hAnsi="Times New Roman" w:cs="Times New Roman"/>
          <w:sz w:val="14"/>
          <w:szCs w:val="14"/>
          <w:vertAlign w:val="subscript"/>
          <w:lang w:eastAsia="ru-RU"/>
        </w:rPr>
        <w:t>з</w:t>
      </w:r>
      <w:proofErr w:type="spellEnd"/>
      <w:r w:rsidRPr="002F058B">
        <w:rPr>
          <w:rFonts w:ascii="Times New Roman" w:eastAsia="Times New Roman" w:hAnsi="Times New Roman" w:cs="Times New Roman"/>
          <w:sz w:val="24"/>
          <w:szCs w:val="24"/>
          <w:lang w:eastAsia="ru-RU"/>
        </w:rPr>
        <w:t> — линейными величинами переднего и заднего вредных пространств.</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Так как действие паровой подушки со стороны каждой передней и задней крышек должно быть одинаковым, то и объемы переднего и заднего вредных пространств обязаны быть равными. Но наличие скалки по одну сторону поршня, а также различная конфигурация его сторон заставляют делать переднюю и заднюю крышки цилиндра разной формы, и тогда линейная величина вредного пространства (</w:t>
      </w:r>
      <w:proofErr w:type="spellStart"/>
      <w:r w:rsidRPr="002F058B">
        <w:rPr>
          <w:rFonts w:ascii="Times New Roman" w:eastAsia="Times New Roman" w:hAnsi="Times New Roman" w:cs="Times New Roman"/>
          <w:sz w:val="24"/>
          <w:szCs w:val="24"/>
          <w:lang w:eastAsia="ru-RU"/>
        </w:rPr>
        <w:t>недоход</w:t>
      </w:r>
      <w:proofErr w:type="spellEnd"/>
      <w:r w:rsidRPr="002F058B">
        <w:rPr>
          <w:rFonts w:ascii="Times New Roman" w:eastAsia="Times New Roman" w:hAnsi="Times New Roman" w:cs="Times New Roman"/>
          <w:sz w:val="24"/>
          <w:szCs w:val="24"/>
          <w:lang w:eastAsia="ru-RU"/>
        </w:rPr>
        <w:t xml:space="preserve"> поршня до крышки) спереди и сзади может оказаться неодинаковой, т. е. </w:t>
      </w:r>
      <w:proofErr w:type="spellStart"/>
      <w:proofErr w:type="gramStart"/>
      <w:r w:rsidRPr="002F058B">
        <w:rPr>
          <w:rFonts w:ascii="Times New Roman" w:eastAsia="Times New Roman" w:hAnsi="Times New Roman" w:cs="Times New Roman"/>
          <w:sz w:val="24"/>
          <w:szCs w:val="24"/>
          <w:lang w:eastAsia="ru-RU"/>
        </w:rPr>
        <w:t>l</w:t>
      </w:r>
      <w:proofErr w:type="gramEnd"/>
      <w:r w:rsidRPr="002F058B">
        <w:rPr>
          <w:rFonts w:ascii="Times New Roman" w:eastAsia="Times New Roman" w:hAnsi="Times New Roman" w:cs="Times New Roman"/>
          <w:sz w:val="14"/>
          <w:szCs w:val="14"/>
          <w:vertAlign w:val="subscript"/>
          <w:lang w:eastAsia="ru-RU"/>
        </w:rPr>
        <w:t>п</w:t>
      </w:r>
      <w:proofErr w:type="spellEnd"/>
      <w:r w:rsidRPr="002F058B">
        <w:rPr>
          <w:rFonts w:ascii="Times New Roman" w:eastAsia="Times New Roman" w:hAnsi="Times New Roman" w:cs="Times New Roman"/>
          <w:sz w:val="24"/>
          <w:szCs w:val="24"/>
          <w:lang w:eastAsia="ru-RU"/>
        </w:rPr>
        <w:t xml:space="preserve"> не равно </w:t>
      </w:r>
      <w:proofErr w:type="spellStart"/>
      <w:r w:rsidRPr="002F058B">
        <w:rPr>
          <w:rFonts w:ascii="Times New Roman" w:eastAsia="Times New Roman" w:hAnsi="Times New Roman" w:cs="Times New Roman"/>
          <w:sz w:val="24"/>
          <w:szCs w:val="24"/>
          <w:lang w:eastAsia="ru-RU"/>
        </w:rPr>
        <w:t>l</w:t>
      </w:r>
      <w:r w:rsidRPr="002F058B">
        <w:rPr>
          <w:rFonts w:ascii="Times New Roman" w:eastAsia="Times New Roman" w:hAnsi="Times New Roman" w:cs="Times New Roman"/>
          <w:sz w:val="14"/>
          <w:szCs w:val="14"/>
          <w:vertAlign w:val="subscript"/>
          <w:lang w:eastAsia="ru-RU"/>
        </w:rPr>
        <w:t>з</w:t>
      </w:r>
      <w:proofErr w:type="spell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lastRenderedPageBreak/>
        <w:drawing>
          <wp:inline distT="0" distB="0" distL="0" distR="0" wp14:anchorId="230A1B7F" wp14:editId="55CD8D4F">
            <wp:extent cx="5232694" cy="3151484"/>
            <wp:effectExtent l="0" t="0" r="6350" b="0"/>
            <wp:docPr id="37" name="Рисунок 37" descr="1000-62">
              <a:hlinkClick xmlns:a="http://schemas.openxmlformats.org/drawingml/2006/main" r:id="rId16" tooltip="&quot;1000-6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0-62">
                      <a:hlinkClick r:id="rId16" tooltip="&quot;1000-62&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1588" cy="3150818"/>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60. Раздвижной золотник</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Парораспределительный механизм, обеспечивающий своевременный впуск пара в полости цилиндра и выпуск пара из них и тем самым создающий требующийся цикл работы, состоит из внутренней и внешней частей.</w:t>
      </w:r>
      <w:proofErr w:type="gramEnd"/>
      <w:r w:rsidRPr="002F058B">
        <w:rPr>
          <w:rFonts w:ascii="Times New Roman" w:eastAsia="Times New Roman" w:hAnsi="Times New Roman" w:cs="Times New Roman"/>
          <w:sz w:val="24"/>
          <w:szCs w:val="24"/>
          <w:lang w:eastAsia="ru-RU"/>
        </w:rPr>
        <w:t xml:space="preserve"> Внутреннюю часть парораспределительного механизма составляют золотники и их втулки, в которых они перемещаются.</w:t>
      </w:r>
    </w:p>
    <w:p w:rsidR="00747F96" w:rsidRPr="002F058B" w:rsidRDefault="00747F96" w:rsidP="00111AA9">
      <w:pPr>
        <w:spacing w:after="75"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На паровозах СССР установлены круглые раздвижные золотники системы </w:t>
      </w:r>
      <w:r w:rsidRPr="007740AC">
        <w:rPr>
          <w:rFonts w:ascii="Times New Roman" w:eastAsia="Times New Roman" w:hAnsi="Times New Roman" w:cs="Times New Roman"/>
          <w:color w:val="FF0000"/>
          <w:sz w:val="24"/>
          <w:szCs w:val="24"/>
          <w:lang w:eastAsia="ru-RU"/>
        </w:rPr>
        <w:t xml:space="preserve">Трофимова. </w:t>
      </w:r>
      <w:r w:rsidRPr="002F058B">
        <w:rPr>
          <w:rFonts w:ascii="Times New Roman" w:eastAsia="Times New Roman" w:hAnsi="Times New Roman" w:cs="Times New Roman"/>
          <w:sz w:val="24"/>
          <w:szCs w:val="24"/>
          <w:lang w:eastAsia="ru-RU"/>
        </w:rPr>
        <w:t xml:space="preserve">При </w:t>
      </w:r>
      <w:proofErr w:type="spellStart"/>
      <w:r w:rsidRPr="002F058B">
        <w:rPr>
          <w:rFonts w:ascii="Times New Roman" w:eastAsia="Times New Roman" w:hAnsi="Times New Roman" w:cs="Times New Roman"/>
          <w:sz w:val="24"/>
          <w:szCs w:val="24"/>
          <w:lang w:eastAsia="ru-RU"/>
        </w:rPr>
        <w:t>беспарном</w:t>
      </w:r>
      <w:proofErr w:type="spellEnd"/>
      <w:r w:rsidRPr="002F058B">
        <w:rPr>
          <w:rFonts w:ascii="Times New Roman" w:eastAsia="Times New Roman" w:hAnsi="Times New Roman" w:cs="Times New Roman"/>
          <w:sz w:val="24"/>
          <w:szCs w:val="24"/>
          <w:lang w:eastAsia="ru-RU"/>
        </w:rPr>
        <w:t xml:space="preserve"> ходе подвижные диски 2 и 4 (рис. 60) золотников </w:t>
      </w:r>
      <w:proofErr w:type="gramStart"/>
      <w:r w:rsidRPr="002F058B">
        <w:rPr>
          <w:rFonts w:ascii="Times New Roman" w:eastAsia="Times New Roman" w:hAnsi="Times New Roman" w:cs="Times New Roman"/>
          <w:sz w:val="24"/>
          <w:szCs w:val="24"/>
          <w:lang w:eastAsia="ru-RU"/>
        </w:rPr>
        <w:t>сдвигаются к середине золотниковой камеры и стоят неподвижно и только скалка 3 с закрепленными на ней упорными шайбами 1 и 5 продолжает</w:t>
      </w:r>
      <w:proofErr w:type="gramEnd"/>
      <w:r w:rsidRPr="002F058B">
        <w:rPr>
          <w:rFonts w:ascii="Times New Roman" w:eastAsia="Times New Roman" w:hAnsi="Times New Roman" w:cs="Times New Roman"/>
          <w:sz w:val="24"/>
          <w:szCs w:val="24"/>
          <w:lang w:eastAsia="ru-RU"/>
        </w:rPr>
        <w:t xml:space="preserve"> двигаться взад и вперед, не касаясь своей более тонкой средней частью горловин золотниковых дисков. При открытии регулятора пущенный в машину свежий пар поступает в пространство между дисками 2 и 4, раздвигает их до упора в шайбы 1 и 5, и золотник начинает двигаться как одно целое. Диски снабжены уплотнительными кольцами, препятствующими пару перетекать из одной полости золотниковой коробки в другую.</w:t>
      </w:r>
    </w:p>
    <w:p w:rsidR="00111AA9" w:rsidRPr="002F058B" w:rsidRDefault="00167B10" w:rsidP="00111AA9">
      <w:pPr>
        <w:pStyle w:val="3"/>
        <w:rPr>
          <w:rFonts w:ascii="Helvetica" w:hAnsi="Helvetica"/>
          <w:sz w:val="32"/>
          <w:szCs w:val="32"/>
        </w:rPr>
      </w:pPr>
      <w:hyperlink r:id="rId18" w:history="1">
        <w:r w:rsidR="00111AA9" w:rsidRPr="002F058B">
          <w:rPr>
            <w:rStyle w:val="a3"/>
            <w:rFonts w:ascii="Helvetica" w:hAnsi="Helvetica"/>
            <w:color w:val="auto"/>
            <w:sz w:val="32"/>
            <w:szCs w:val="32"/>
            <w:u w:val="none"/>
          </w:rPr>
          <w:t xml:space="preserve">§ 28. </w:t>
        </w:r>
        <w:r w:rsidR="00111AA9" w:rsidRPr="002F058B">
          <w:rPr>
            <w:rStyle w:val="a3"/>
            <w:rFonts w:ascii="Arial" w:hAnsi="Arial" w:cs="Arial"/>
            <w:color w:val="auto"/>
            <w:sz w:val="32"/>
            <w:szCs w:val="32"/>
            <w:u w:val="none"/>
          </w:rPr>
          <w:t>Парораспределение</w:t>
        </w:r>
        <w:r w:rsidR="00111AA9" w:rsidRPr="002F058B">
          <w:rPr>
            <w:rStyle w:val="a3"/>
            <w:rFonts w:ascii="Helvetica" w:hAnsi="Helvetica"/>
            <w:color w:val="auto"/>
            <w:sz w:val="32"/>
            <w:szCs w:val="32"/>
            <w:u w:val="none"/>
          </w:rPr>
          <w:t xml:space="preserve"> </w:t>
        </w:r>
        <w:r w:rsidR="00111AA9" w:rsidRPr="002F058B">
          <w:rPr>
            <w:rStyle w:val="a3"/>
            <w:rFonts w:ascii="Arial" w:hAnsi="Arial" w:cs="Arial"/>
            <w:color w:val="auto"/>
            <w:sz w:val="32"/>
            <w:szCs w:val="32"/>
            <w:u w:val="none"/>
          </w:rPr>
          <w:t>и</w:t>
        </w:r>
        <w:r w:rsidR="00111AA9" w:rsidRPr="002F058B">
          <w:rPr>
            <w:rStyle w:val="a3"/>
            <w:rFonts w:ascii="Helvetica" w:hAnsi="Helvetica"/>
            <w:color w:val="auto"/>
            <w:sz w:val="32"/>
            <w:szCs w:val="32"/>
            <w:u w:val="none"/>
          </w:rPr>
          <w:t xml:space="preserve"> </w:t>
        </w:r>
        <w:r w:rsidR="00111AA9" w:rsidRPr="002F058B">
          <w:rPr>
            <w:rStyle w:val="a3"/>
            <w:rFonts w:ascii="Arial" w:hAnsi="Arial" w:cs="Arial"/>
            <w:color w:val="auto"/>
            <w:sz w:val="32"/>
            <w:szCs w:val="32"/>
            <w:u w:val="none"/>
          </w:rPr>
          <w:t>схема</w:t>
        </w:r>
        <w:r w:rsidR="00111AA9" w:rsidRPr="002F058B">
          <w:rPr>
            <w:rStyle w:val="a3"/>
            <w:rFonts w:ascii="Helvetica" w:hAnsi="Helvetica"/>
            <w:color w:val="auto"/>
            <w:sz w:val="32"/>
            <w:szCs w:val="32"/>
            <w:u w:val="none"/>
          </w:rPr>
          <w:t xml:space="preserve"> </w:t>
        </w:r>
        <w:r w:rsidR="00111AA9" w:rsidRPr="002F058B">
          <w:rPr>
            <w:rStyle w:val="a3"/>
            <w:rFonts w:ascii="Arial" w:hAnsi="Arial" w:cs="Arial"/>
            <w:color w:val="auto"/>
            <w:sz w:val="32"/>
            <w:szCs w:val="32"/>
            <w:u w:val="none"/>
          </w:rPr>
          <w:t>кулисного</w:t>
        </w:r>
        <w:r w:rsidR="00111AA9" w:rsidRPr="002F058B">
          <w:rPr>
            <w:rStyle w:val="a3"/>
            <w:rFonts w:ascii="Helvetica" w:hAnsi="Helvetica"/>
            <w:color w:val="auto"/>
            <w:sz w:val="32"/>
            <w:szCs w:val="32"/>
            <w:u w:val="none"/>
          </w:rPr>
          <w:t xml:space="preserve"> </w:t>
        </w:r>
        <w:r w:rsidR="00111AA9" w:rsidRPr="002F058B">
          <w:rPr>
            <w:rStyle w:val="a3"/>
            <w:rFonts w:ascii="Arial" w:hAnsi="Arial" w:cs="Arial"/>
            <w:color w:val="auto"/>
            <w:sz w:val="32"/>
            <w:szCs w:val="32"/>
            <w:u w:val="none"/>
          </w:rPr>
          <w:t>механизма</w:t>
        </w:r>
        <w:r w:rsidR="00111AA9" w:rsidRPr="002F058B">
          <w:rPr>
            <w:rStyle w:val="a3"/>
            <w:rFonts w:ascii="Helvetica" w:hAnsi="Helvetica"/>
            <w:color w:val="auto"/>
            <w:sz w:val="32"/>
            <w:szCs w:val="32"/>
            <w:u w:val="none"/>
          </w:rPr>
          <w:t xml:space="preserve"> </w:t>
        </w:r>
        <w:proofErr w:type="spellStart"/>
        <w:r w:rsidR="00111AA9" w:rsidRPr="002F058B">
          <w:rPr>
            <w:rStyle w:val="a3"/>
            <w:rFonts w:ascii="Arial" w:hAnsi="Arial" w:cs="Arial"/>
            <w:color w:val="auto"/>
            <w:sz w:val="32"/>
            <w:szCs w:val="32"/>
            <w:u w:val="none"/>
          </w:rPr>
          <w:t>Вальшерта</w:t>
        </w:r>
        <w:proofErr w:type="spellEnd"/>
        <w:r w:rsidR="00111AA9" w:rsidRPr="002F058B">
          <w:rPr>
            <w:rStyle w:val="a3"/>
            <w:rFonts w:ascii="Helvetica" w:hAnsi="Helvetica"/>
            <w:color w:val="auto"/>
            <w:sz w:val="32"/>
            <w:szCs w:val="32"/>
            <w:u w:val="none"/>
          </w:rPr>
          <w:t xml:space="preserve"> </w:t>
        </w:r>
      </w:hyperlink>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Контркривошип.</w:t>
      </w:r>
      <w:r w:rsidRPr="002F058B">
        <w:rPr>
          <w:rFonts w:ascii="Times New Roman" w:eastAsia="Times New Roman" w:hAnsi="Times New Roman" w:cs="Times New Roman"/>
          <w:sz w:val="24"/>
          <w:szCs w:val="24"/>
          <w:lang w:eastAsia="ru-RU"/>
        </w:rPr>
        <w:t xml:space="preserve"> Движения золотника и поршня должны быть строго согласованы друг с другом, иначе паровая машина не сможет нормально работать. Поэтому привод золотника осуществляется от дополнительного </w:t>
      </w:r>
      <w:proofErr w:type="gramStart"/>
      <w:r w:rsidRPr="002F058B">
        <w:rPr>
          <w:rFonts w:ascii="Times New Roman" w:eastAsia="Times New Roman" w:hAnsi="Times New Roman" w:cs="Times New Roman"/>
          <w:sz w:val="24"/>
          <w:szCs w:val="24"/>
          <w:lang w:eastAsia="ru-RU"/>
        </w:rPr>
        <w:t>—з</w:t>
      </w:r>
      <w:proofErr w:type="gramEnd"/>
      <w:r w:rsidRPr="002F058B">
        <w:rPr>
          <w:rFonts w:ascii="Times New Roman" w:eastAsia="Times New Roman" w:hAnsi="Times New Roman" w:cs="Times New Roman"/>
          <w:sz w:val="24"/>
          <w:szCs w:val="24"/>
          <w:lang w:eastAsia="ru-RU"/>
        </w:rPr>
        <w:t>олотникового — кривошипа, посаженного на ту же ось, что и главный поршневой кривошип, и соединенного с ползуном золотника своим дышлом.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В предыдущем параграфе было наглядно показано, что при переднем ходе паровоза, когда главный кривошип находится выше оси колеса (см. рис. 59, а), золотник (изображен сплошными линиями) должен быть смещен назад от своего среднего положения, чтобы обеспечить снабжение рабочей (на рисунке задней) полости цилиндра паром и сообщение нерабочей его полости (на рисунке передней) с фарсовым конусом.</w:t>
      </w:r>
      <w:proofErr w:type="gramEnd"/>
      <w:r w:rsidRPr="002F058B">
        <w:rPr>
          <w:rFonts w:ascii="Times New Roman" w:eastAsia="Times New Roman" w:hAnsi="Times New Roman" w:cs="Times New Roman"/>
          <w:sz w:val="24"/>
          <w:szCs w:val="24"/>
          <w:lang w:eastAsia="ru-RU"/>
        </w:rPr>
        <w:t xml:space="preserve"> Когда же главный кривошип находится ниже оси колеса, то при том же переднем ходе паровоза золотник должен быть сдвинут вперед от своего среднего положения (см. рис. 59,б). Следовательно, в момент перемены направления движения поршня, т. е.  в </w:t>
      </w:r>
      <w:proofErr w:type="spellStart"/>
      <w:r w:rsidRPr="002F058B">
        <w:rPr>
          <w:rFonts w:ascii="Times New Roman" w:eastAsia="Times New Roman" w:hAnsi="Times New Roman" w:cs="Times New Roman"/>
          <w:sz w:val="24"/>
          <w:szCs w:val="24"/>
          <w:lang w:eastAsia="ru-RU"/>
        </w:rPr>
        <w:t>п.м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золотник обязательно-должен находиться в своем среднем положении, готовясь к впуску пара в </w:t>
      </w:r>
      <w:r w:rsidRPr="002F058B">
        <w:rPr>
          <w:rFonts w:ascii="Times New Roman" w:eastAsia="Times New Roman" w:hAnsi="Times New Roman" w:cs="Times New Roman"/>
          <w:sz w:val="24"/>
          <w:szCs w:val="24"/>
          <w:lang w:eastAsia="ru-RU"/>
        </w:rPr>
        <w:lastRenderedPageBreak/>
        <w:t>одну полость цилиндра и выпуску пара из другой. Отсюда ясно: если приводить золотник в движение от специального золотникового кривошипа, то этот кривошип должен быть посажен под углом 90° к главному кривошипу, почему его и принято называть контркривошипом.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Для движения паровоза задним ходом необходимо, чтобы при расположении кривошипа выше оси колеса (см. рис. 59, а) свежий пар из котла подавался в переднюю полость цилиндра, а задняя полость в это время была бы сообщена с атмосферой. Это возможно осуществить, если диски золотника займут положение, обозначенное на рис. 59, а штриховыми линиями, т. е. зеркальное по отношению к их местонахождению при переднем ходе (очерчено сплошными линиями). В этом случае пар из котла по патрубку 2 попадет в золотниковую камеру 5 между дисками золотника 4, показанными штриховыми линиями, затем по каналу 6 </w:t>
      </w:r>
      <w:proofErr w:type="gramStart"/>
      <w:r w:rsidRPr="002F058B">
        <w:rPr>
          <w:rFonts w:ascii="Times New Roman" w:eastAsia="Times New Roman" w:hAnsi="Times New Roman" w:cs="Times New Roman"/>
          <w:sz w:val="24"/>
          <w:szCs w:val="24"/>
          <w:lang w:eastAsia="ru-RU"/>
        </w:rPr>
        <w:t>поступит в переднюю полость цилиндра и начнет</w:t>
      </w:r>
      <w:proofErr w:type="gramEnd"/>
      <w:r w:rsidRPr="002F058B">
        <w:rPr>
          <w:rFonts w:ascii="Times New Roman" w:eastAsia="Times New Roman" w:hAnsi="Times New Roman" w:cs="Times New Roman"/>
          <w:sz w:val="24"/>
          <w:szCs w:val="24"/>
          <w:lang w:eastAsia="ru-RU"/>
        </w:rPr>
        <w:t xml:space="preserve"> давить на поршень 9, заставляя его перемещаться в сторону задней крышки. Вместе с поршнем в том же направлении будут двигаться соединенные с ним детали•— скалка 10 и ползун 12.</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Действующие силы.</w:t>
      </w:r>
      <w:r w:rsidRPr="002F058B">
        <w:rPr>
          <w:rFonts w:ascii="Times New Roman" w:eastAsia="Times New Roman" w:hAnsi="Times New Roman" w:cs="Times New Roman"/>
          <w:sz w:val="24"/>
          <w:szCs w:val="24"/>
          <w:lang w:eastAsia="ru-RU"/>
        </w:rPr>
        <w:t xml:space="preserve"> Сила пара </w:t>
      </w:r>
      <w:proofErr w:type="gramStart"/>
      <w:r w:rsidRPr="002F058B">
        <w:rPr>
          <w:rFonts w:ascii="Times New Roman" w:eastAsia="Times New Roman" w:hAnsi="Times New Roman" w:cs="Times New Roman"/>
          <w:sz w:val="24"/>
          <w:szCs w:val="24"/>
          <w:lang w:eastAsia="ru-RU"/>
        </w:rPr>
        <w:t>Р</w:t>
      </w:r>
      <w:proofErr w:type="gramEnd"/>
      <w:r w:rsidRPr="002F058B">
        <w:rPr>
          <w:rFonts w:ascii="Times New Roman" w:eastAsia="Times New Roman" w:hAnsi="Times New Roman" w:cs="Times New Roman"/>
          <w:sz w:val="24"/>
          <w:szCs w:val="24"/>
          <w:lang w:eastAsia="ru-RU"/>
        </w:rPr>
        <w:t xml:space="preserve"> (см. на рис. 59 параллелограмм сил над валиком ползуна), приложенная к скалке 10, делится в точке А (центр валика 13 ползуна) на две силы: Q — вдоль оси ведущего дышла 14 и</w:t>
      </w:r>
      <w:proofErr w:type="gramStart"/>
      <w:r w:rsidRPr="002F058B">
        <w:rPr>
          <w:rFonts w:ascii="Times New Roman" w:eastAsia="Times New Roman" w:hAnsi="Times New Roman" w:cs="Times New Roman"/>
          <w:sz w:val="24"/>
          <w:szCs w:val="24"/>
          <w:lang w:eastAsia="ru-RU"/>
        </w:rPr>
        <w:t xml:space="preserve"> Т</w:t>
      </w:r>
      <w:proofErr w:type="gramEnd"/>
      <w:r w:rsidRPr="002F058B">
        <w:rPr>
          <w:rFonts w:ascii="Times New Roman" w:eastAsia="Times New Roman" w:hAnsi="Times New Roman" w:cs="Times New Roman"/>
          <w:sz w:val="24"/>
          <w:szCs w:val="24"/>
          <w:lang w:eastAsia="ru-RU"/>
        </w:rPr>
        <w:t xml:space="preserve"> — перпендикулярную рабочей плоскости параллелей 11. Следует обратить внимание на то, что при заднем ходе эта «паразитная» сила</w:t>
      </w:r>
      <w:proofErr w:type="gramStart"/>
      <w:r w:rsidRPr="002F058B">
        <w:rPr>
          <w:rFonts w:ascii="Times New Roman" w:eastAsia="Times New Roman" w:hAnsi="Times New Roman" w:cs="Times New Roman"/>
          <w:sz w:val="24"/>
          <w:szCs w:val="24"/>
          <w:lang w:eastAsia="ru-RU"/>
        </w:rPr>
        <w:t xml:space="preserve"> Т</w:t>
      </w:r>
      <w:proofErr w:type="gramEnd"/>
      <w:r w:rsidRPr="002F058B">
        <w:rPr>
          <w:rFonts w:ascii="Times New Roman" w:eastAsia="Times New Roman" w:hAnsi="Times New Roman" w:cs="Times New Roman"/>
          <w:sz w:val="24"/>
          <w:szCs w:val="24"/>
          <w:lang w:eastAsia="ru-RU"/>
        </w:rPr>
        <w:t xml:space="preserve"> будет направлена вниз и нагрузит нижнюю параллель.</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w:t>
      </w:r>
      <w:proofErr w:type="gramStart"/>
      <w:r w:rsidRPr="002F058B">
        <w:rPr>
          <w:rFonts w:ascii="Times New Roman" w:eastAsia="Times New Roman" w:hAnsi="Times New Roman" w:cs="Times New Roman"/>
          <w:sz w:val="24"/>
          <w:szCs w:val="24"/>
          <w:lang w:eastAsia="ru-RU"/>
        </w:rPr>
        <w:t>том</w:t>
      </w:r>
      <w:proofErr w:type="gramEnd"/>
      <w:r w:rsidRPr="002F058B">
        <w:rPr>
          <w:rFonts w:ascii="Times New Roman" w:eastAsia="Times New Roman" w:hAnsi="Times New Roman" w:cs="Times New Roman"/>
          <w:sz w:val="24"/>
          <w:szCs w:val="24"/>
          <w:lang w:eastAsia="ru-RU"/>
        </w:rPr>
        <w:t xml:space="preserve"> что воздух (в начале движения) или пар, находящиеся в задней полости цилиндра, и при заднем ходе не будут противодействовать силе свежего пара, легко убедиться. В этом случае задняя полость цилиндра соединена с атмосферой через канал 7 (см. рис. 59,а), пространство золотниковой камеры 5 сзади заднего диска золотника (изображен штрихами), патрубок 1 и </w:t>
      </w:r>
      <w:proofErr w:type="spellStart"/>
      <w:r w:rsidRPr="002F058B">
        <w:rPr>
          <w:rFonts w:ascii="Times New Roman" w:eastAsia="Times New Roman" w:hAnsi="Times New Roman" w:cs="Times New Roman"/>
          <w:sz w:val="24"/>
          <w:szCs w:val="24"/>
          <w:lang w:eastAsia="ru-RU"/>
        </w:rPr>
        <w:t>форсовый</w:t>
      </w:r>
      <w:proofErr w:type="spellEnd"/>
      <w:r w:rsidRPr="002F058B">
        <w:rPr>
          <w:rFonts w:ascii="Times New Roman" w:eastAsia="Times New Roman" w:hAnsi="Times New Roman" w:cs="Times New Roman"/>
          <w:sz w:val="24"/>
          <w:szCs w:val="24"/>
          <w:lang w:eastAsia="ru-RU"/>
        </w:rPr>
        <w:t xml:space="preserve"> конус.</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Точно так же и при движении кривошипа в пределах полукруга, лежащего ниже оси колеса (см. рис. 59,6), золотник при заднем ходе должен занимать положения, оппозитные по отношению к своим соответствующим положениям при переднем ходе; одно из таких оппозитных положений показано на рис. 59, б штриховыми линиями. В этом случае пар из котла, вошедший через патрубок 2 в пространство золотниковой камеры 5, ограниченное дисками золотника 4 (штриховые линии), по каналу 7 </w:t>
      </w:r>
      <w:proofErr w:type="gramStart"/>
      <w:r w:rsidRPr="002F058B">
        <w:rPr>
          <w:rFonts w:ascii="Times New Roman" w:eastAsia="Times New Roman" w:hAnsi="Times New Roman" w:cs="Times New Roman"/>
          <w:sz w:val="24"/>
          <w:szCs w:val="24"/>
          <w:lang w:eastAsia="ru-RU"/>
        </w:rPr>
        <w:t>направится в заднюю полость цилиндра и заставит</w:t>
      </w:r>
      <w:proofErr w:type="gramEnd"/>
      <w:r w:rsidRPr="002F058B">
        <w:rPr>
          <w:rFonts w:ascii="Times New Roman" w:eastAsia="Times New Roman" w:hAnsi="Times New Roman" w:cs="Times New Roman"/>
          <w:sz w:val="24"/>
          <w:szCs w:val="24"/>
          <w:lang w:eastAsia="ru-RU"/>
        </w:rPr>
        <w:t xml:space="preserve"> поршень 9 двигаться в сторону передней крышки цилиндра 8. Воздух или пар из передней полости цилиндра будут удаляться через канал 6 в часть золотниковой камеры 5, расположенную перед передним диском (штриховые линии) золотника 4, и далее через патрубок 3 и </w:t>
      </w:r>
      <w:proofErr w:type="spellStart"/>
      <w:r w:rsidRPr="002F058B">
        <w:rPr>
          <w:rFonts w:ascii="Times New Roman" w:eastAsia="Times New Roman" w:hAnsi="Times New Roman" w:cs="Times New Roman"/>
          <w:sz w:val="24"/>
          <w:szCs w:val="24"/>
          <w:lang w:eastAsia="ru-RU"/>
        </w:rPr>
        <w:t>форсовый</w:t>
      </w:r>
      <w:proofErr w:type="spellEnd"/>
      <w:r w:rsidRPr="002F058B">
        <w:rPr>
          <w:rFonts w:ascii="Times New Roman" w:eastAsia="Times New Roman" w:hAnsi="Times New Roman" w:cs="Times New Roman"/>
          <w:sz w:val="24"/>
          <w:szCs w:val="24"/>
          <w:lang w:eastAsia="ru-RU"/>
        </w:rPr>
        <w:t xml:space="preserve"> конус </w:t>
      </w:r>
      <w:proofErr w:type="gramStart"/>
      <w:r w:rsidRPr="002F058B">
        <w:rPr>
          <w:rFonts w:ascii="Times New Roman" w:eastAsia="Times New Roman" w:hAnsi="Times New Roman" w:cs="Times New Roman"/>
          <w:sz w:val="24"/>
          <w:szCs w:val="24"/>
          <w:lang w:eastAsia="ru-RU"/>
        </w:rPr>
        <w:t>—в</w:t>
      </w:r>
      <w:proofErr w:type="gramEnd"/>
      <w:r w:rsidRPr="002F058B">
        <w:rPr>
          <w:rFonts w:ascii="Times New Roman" w:eastAsia="Times New Roman" w:hAnsi="Times New Roman" w:cs="Times New Roman"/>
          <w:sz w:val="24"/>
          <w:szCs w:val="24"/>
          <w:lang w:eastAsia="ru-RU"/>
        </w:rPr>
        <w:t xml:space="preserve"> атмосферу.</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Соединенный с поршнем скалкой 10 ползун 12 также будет двигаться вперед, увлекая за собой поршневое дышло 14. В точке А (ось валика 13 ползуна) сила </w:t>
      </w:r>
      <w:proofErr w:type="gramStart"/>
      <w:r w:rsidRPr="002F058B">
        <w:rPr>
          <w:rFonts w:ascii="Times New Roman" w:eastAsia="Times New Roman" w:hAnsi="Times New Roman" w:cs="Times New Roman"/>
          <w:sz w:val="24"/>
          <w:szCs w:val="24"/>
          <w:lang w:eastAsia="ru-RU"/>
        </w:rPr>
        <w:t>Р</w:t>
      </w:r>
      <w:proofErr w:type="gramEnd"/>
      <w:r w:rsidRPr="002F058B">
        <w:rPr>
          <w:rFonts w:ascii="Times New Roman" w:eastAsia="Times New Roman" w:hAnsi="Times New Roman" w:cs="Times New Roman"/>
          <w:sz w:val="24"/>
          <w:szCs w:val="24"/>
          <w:lang w:eastAsia="ru-RU"/>
        </w:rPr>
        <w:t>, передающаяся от поршня, разделится на две: Q</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направленную по оси ведущего дышла 14 и заставляющую колесо вращаться против часовой стрелки, и паразитную силу Т</w:t>
      </w:r>
      <w:proofErr w:type="gramStart"/>
      <w:r w:rsidRPr="002F058B">
        <w:rPr>
          <w:rFonts w:ascii="Times New Roman" w:eastAsia="Times New Roman" w:hAnsi="Times New Roman" w:cs="Times New Roman"/>
          <w:sz w:val="14"/>
          <w:szCs w:val="14"/>
          <w:vertAlign w:val="subscript"/>
          <w:lang w:eastAsia="ru-RU"/>
        </w:rPr>
        <w:t>1</w:t>
      </w:r>
      <w:proofErr w:type="gramEnd"/>
      <w:r w:rsidRPr="002F058B">
        <w:rPr>
          <w:rFonts w:ascii="Times New Roman" w:eastAsia="Times New Roman" w:hAnsi="Times New Roman" w:cs="Times New Roman"/>
          <w:sz w:val="24"/>
          <w:szCs w:val="24"/>
          <w:lang w:eastAsia="ru-RU"/>
        </w:rPr>
        <w:t> — действующую на нижнюю параллель 11 перпендикулярно ее плоскости. Как и при переднем ходе, паразитные силы</w:t>
      </w:r>
      <w:proofErr w:type="gramStart"/>
      <w:r w:rsidRPr="002F058B">
        <w:rPr>
          <w:rFonts w:ascii="Times New Roman" w:eastAsia="Times New Roman" w:hAnsi="Times New Roman" w:cs="Times New Roman"/>
          <w:sz w:val="24"/>
          <w:szCs w:val="24"/>
          <w:lang w:eastAsia="ru-RU"/>
        </w:rPr>
        <w:t xml:space="preserve"> Т</w:t>
      </w:r>
      <w:proofErr w:type="gramEnd"/>
      <w:r w:rsidRPr="002F058B">
        <w:rPr>
          <w:rFonts w:ascii="Times New Roman" w:eastAsia="Times New Roman" w:hAnsi="Times New Roman" w:cs="Times New Roman"/>
          <w:sz w:val="24"/>
          <w:szCs w:val="24"/>
          <w:lang w:eastAsia="ru-RU"/>
        </w:rPr>
        <w:t xml:space="preserve"> правой и левой машин паровоза, действуя совместно, вызывают поперечную качку его </w:t>
      </w:r>
      <w:proofErr w:type="spellStart"/>
      <w:r w:rsidRPr="002F058B">
        <w:rPr>
          <w:rFonts w:ascii="Times New Roman" w:eastAsia="Times New Roman" w:hAnsi="Times New Roman" w:cs="Times New Roman"/>
          <w:sz w:val="24"/>
          <w:szCs w:val="24"/>
          <w:lang w:eastAsia="ru-RU"/>
        </w:rPr>
        <w:t>надрессорного</w:t>
      </w:r>
      <w:proofErr w:type="spellEnd"/>
      <w:r w:rsidRPr="002F058B">
        <w:rPr>
          <w:rFonts w:ascii="Times New Roman" w:eastAsia="Times New Roman" w:hAnsi="Times New Roman" w:cs="Times New Roman"/>
          <w:sz w:val="24"/>
          <w:szCs w:val="24"/>
          <w:lang w:eastAsia="ru-RU"/>
        </w:rPr>
        <w:t xml:space="preserve"> строения.</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49B2F60D" wp14:editId="71962F34">
            <wp:extent cx="4002405" cy="1414780"/>
            <wp:effectExtent l="0" t="0" r="0" b="0"/>
            <wp:docPr id="36" name="Рисунок 36" descr="1000-63">
              <a:hlinkClick xmlns:a="http://schemas.openxmlformats.org/drawingml/2006/main" r:id="rId19" tooltip="&quot;1000-6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0-63">
                      <a:hlinkClick r:id="rId19" tooltip="&quot;1000-63&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2405" cy="141478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61. Угол насадки 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Кривошип и контркривошип, взаимное положение.</w:t>
      </w:r>
      <w:r w:rsidRPr="002F058B">
        <w:rPr>
          <w:rFonts w:ascii="Times New Roman" w:eastAsia="Times New Roman" w:hAnsi="Times New Roman" w:cs="Times New Roman"/>
          <w:sz w:val="24"/>
          <w:szCs w:val="24"/>
          <w:lang w:eastAsia="ru-RU"/>
        </w:rPr>
        <w:t xml:space="preserve"> Рассматривая рис. 61, легко прийти к выводу: если при </w:t>
      </w:r>
      <w:r w:rsidR="00FD4D59">
        <w:rPr>
          <w:rFonts w:ascii="Times New Roman" w:eastAsia="Times New Roman" w:hAnsi="Times New Roman" w:cs="Times New Roman"/>
          <w:sz w:val="24"/>
          <w:szCs w:val="24"/>
          <w:lang w:eastAsia="ru-RU"/>
        </w:rPr>
        <w:t>положении главного кривошипа и п</w:t>
      </w:r>
      <w:r w:rsidRPr="002F058B">
        <w:rPr>
          <w:rFonts w:ascii="Times New Roman" w:eastAsia="Times New Roman" w:hAnsi="Times New Roman" w:cs="Times New Roman"/>
          <w:sz w:val="24"/>
          <w:szCs w:val="24"/>
          <w:lang w:eastAsia="ru-RU"/>
        </w:rPr>
        <w:t xml:space="preserve">оршня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золотник </w:t>
      </w:r>
      <w:r w:rsidRPr="002F058B">
        <w:rPr>
          <w:rFonts w:ascii="Times New Roman" w:eastAsia="Times New Roman" w:hAnsi="Times New Roman" w:cs="Times New Roman"/>
          <w:sz w:val="24"/>
          <w:szCs w:val="24"/>
          <w:lang w:eastAsia="ru-RU"/>
        </w:rPr>
        <w:lastRenderedPageBreak/>
        <w:t xml:space="preserve">находился в среднем положении, как указано на рисунке, то при дальнейшем движении паровоза передним ходом золотник должен двинуться навстречу поршню, чтобы открыть канал 7 для впуска пара в заднюю полость цилиндра и одновременно открыть канал 6 для выпуска пара из передней полости цилиндра. А такое встречное движение поршня и золотника возможно только в том случае, если контркривошип 13 отстает в своем вращении от кривошипа 15, т. е. посажен так, как указано на рис. 61. Это можно проверить. У паровоза, двигающегося передним ходом (см. стрелку направление вращения), главный кривошип 15 из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будет описывать верхнюю полуокружность своего пути, а связанная поршневым дышлом с его пальцем 14 поршневая группа: поршень, скалка и ползун (на рисунке не показаны) — удаляться от ведущего колеса, тогда как контр кривошип 13, следуя в своем вращении по часовой стрелке, вслед за кривошипом 15 и </w:t>
      </w:r>
      <w:proofErr w:type="gramStart"/>
      <w:r w:rsidRPr="002F058B">
        <w:rPr>
          <w:rFonts w:ascii="Times New Roman" w:eastAsia="Times New Roman" w:hAnsi="Times New Roman" w:cs="Times New Roman"/>
          <w:sz w:val="24"/>
          <w:szCs w:val="24"/>
          <w:lang w:eastAsia="ru-RU"/>
        </w:rPr>
        <w:t>воздействуя пальцем 12 через тягу 11 на золотниковый ползун 10, направляемый</w:t>
      </w:r>
      <w:proofErr w:type="gramEnd"/>
      <w:r w:rsidRPr="002F058B">
        <w:rPr>
          <w:rFonts w:ascii="Times New Roman" w:eastAsia="Times New Roman" w:hAnsi="Times New Roman" w:cs="Times New Roman"/>
          <w:sz w:val="24"/>
          <w:szCs w:val="24"/>
          <w:lang w:eastAsia="ru-RU"/>
        </w:rPr>
        <w:t xml:space="preserve"> параллелями 9, и соединенную с ним золотниковую скалку 8, заставит золотник 4 двигаться в сторону ведущего колеса, т. е. навстречу поршневой группе. При этом задний диск золотника, сдвигаясь влево, начнет открывать канал 7 для впуска свежего пара в заднюю полость цилиндра через патрубок 2 и пространство золотниковой камеры 5, расположенное между дисками золотника 4. Одновременно передний диск золотника, сдвигаясь тоже в сторону ведущего колеса, сообщит переднюю полость цилиндра с атмосферой через канал 6, пространство золотниковой камеры между ее передней крышкой и передним диском золотника и далее через патрубок 3 с </w:t>
      </w:r>
      <w:proofErr w:type="spellStart"/>
      <w:r w:rsidRPr="002F058B">
        <w:rPr>
          <w:rFonts w:ascii="Times New Roman" w:eastAsia="Times New Roman" w:hAnsi="Times New Roman" w:cs="Times New Roman"/>
          <w:sz w:val="24"/>
          <w:szCs w:val="24"/>
          <w:lang w:eastAsia="ru-RU"/>
        </w:rPr>
        <w:t>форсовым</w:t>
      </w:r>
      <w:proofErr w:type="spellEnd"/>
      <w:r w:rsidRPr="002F058B">
        <w:rPr>
          <w:rFonts w:ascii="Times New Roman" w:eastAsia="Times New Roman" w:hAnsi="Times New Roman" w:cs="Times New Roman"/>
          <w:sz w:val="24"/>
          <w:szCs w:val="24"/>
          <w:lang w:eastAsia="ru-RU"/>
        </w:rPr>
        <w:t xml:space="preserve"> конусом.</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Задний ход.</w:t>
      </w:r>
      <w:r w:rsidRPr="002F058B">
        <w:rPr>
          <w:rFonts w:ascii="Times New Roman" w:eastAsia="Times New Roman" w:hAnsi="Times New Roman" w:cs="Times New Roman"/>
          <w:sz w:val="24"/>
          <w:szCs w:val="24"/>
          <w:lang w:eastAsia="ru-RU"/>
        </w:rPr>
        <w:t xml:space="preserve"> Представим, что паровоз двигается задним ходом, т. е. колеса вращаются против часовой стрелки (см. рис. 61). Тогда, чтобы заставить кривошип 15 описывать нижнюю полуокружность своего пути, надо направить свежий пар в заднюю полость цилиндра через канал 7 и для этого сдвинуть золотник 4 в сторону ведущего колеса. Однако контркривошип 13, наоборот, </w:t>
      </w:r>
      <w:proofErr w:type="gramStart"/>
      <w:r w:rsidRPr="002F058B">
        <w:rPr>
          <w:rFonts w:ascii="Times New Roman" w:eastAsia="Times New Roman" w:hAnsi="Times New Roman" w:cs="Times New Roman"/>
          <w:sz w:val="24"/>
          <w:szCs w:val="24"/>
          <w:lang w:eastAsia="ru-RU"/>
        </w:rPr>
        <w:t>начнет сдвигать золотник к его передней крышке и подаст</w:t>
      </w:r>
      <w:proofErr w:type="gramEnd"/>
      <w:r w:rsidRPr="002F058B">
        <w:rPr>
          <w:rFonts w:ascii="Times New Roman" w:eastAsia="Times New Roman" w:hAnsi="Times New Roman" w:cs="Times New Roman"/>
          <w:sz w:val="24"/>
          <w:szCs w:val="24"/>
          <w:lang w:eastAsia="ru-RU"/>
        </w:rPr>
        <w:t xml:space="preserve"> свежий пар в переднюю полость цилиндра, соединив заднюю полость каналами 7 и 1 с </w:t>
      </w:r>
      <w:proofErr w:type="spellStart"/>
      <w:r w:rsidRPr="002F058B">
        <w:rPr>
          <w:rFonts w:ascii="Times New Roman" w:eastAsia="Times New Roman" w:hAnsi="Times New Roman" w:cs="Times New Roman"/>
          <w:sz w:val="24"/>
          <w:szCs w:val="24"/>
          <w:lang w:eastAsia="ru-RU"/>
        </w:rPr>
        <w:t>форсовым</w:t>
      </w:r>
      <w:proofErr w:type="spellEnd"/>
      <w:r w:rsidRPr="002F058B">
        <w:rPr>
          <w:rFonts w:ascii="Times New Roman" w:eastAsia="Times New Roman" w:hAnsi="Times New Roman" w:cs="Times New Roman"/>
          <w:sz w:val="24"/>
          <w:szCs w:val="24"/>
          <w:lang w:eastAsia="ru-RU"/>
        </w:rPr>
        <w:t xml:space="preserve"> конусом. Это произойдет потому, что при заднем ходе контркривошип 13 изображенный на рис. 61 не будет следовать через 90° за кривошипом 15, а наоборот, станет опережать его на тот же угол. Чтобы заставить машину двигаться задним ходом, необходимо повернуть контркривошип 13 в зеркальное (оппозитное) положение, обозначенное на рис. 61 </w:t>
      </w:r>
      <w:proofErr w:type="spellStart"/>
      <w:r w:rsidRPr="002F058B">
        <w:rPr>
          <w:rFonts w:ascii="Times New Roman" w:eastAsia="Times New Roman" w:hAnsi="Times New Roman" w:cs="Times New Roman"/>
          <w:sz w:val="24"/>
          <w:szCs w:val="24"/>
          <w:lang w:eastAsia="ru-RU"/>
        </w:rPr>
        <w:t>штрихпунктиром</w:t>
      </w:r>
      <w:proofErr w:type="spellEnd"/>
      <w:r w:rsidRPr="002F058B">
        <w:rPr>
          <w:rFonts w:ascii="Times New Roman" w:eastAsia="Times New Roman" w:hAnsi="Times New Roman" w:cs="Times New Roman"/>
          <w:sz w:val="24"/>
          <w:szCs w:val="24"/>
          <w:lang w:eastAsia="ru-RU"/>
        </w:rPr>
        <w:t xml:space="preserve">; тяга 11, связывающая палец контркривошипа с золотниковым ползуном 10 при новом положении контркривошипа, также изображена </w:t>
      </w:r>
      <w:proofErr w:type="gramStart"/>
      <w:r w:rsidRPr="002F058B">
        <w:rPr>
          <w:rFonts w:ascii="Times New Roman" w:eastAsia="Times New Roman" w:hAnsi="Times New Roman" w:cs="Times New Roman"/>
          <w:sz w:val="24"/>
          <w:szCs w:val="24"/>
          <w:lang w:eastAsia="ru-RU"/>
        </w:rPr>
        <w:t>штрих-пунктиром</w:t>
      </w:r>
      <w:proofErr w:type="gramEnd"/>
      <w:r w:rsidRPr="002F058B">
        <w:rPr>
          <w:rFonts w:ascii="Times New Roman" w:eastAsia="Times New Roman" w:hAnsi="Times New Roman" w:cs="Times New Roman"/>
          <w:sz w:val="24"/>
          <w:szCs w:val="24"/>
          <w:lang w:eastAsia="ru-RU"/>
        </w:rPr>
        <w:t>. Итак, чтобы паровоз мог двигаться и вперед и назад» контркривошип должен для каждого направления движения устанавливаться в соответствующее положение — переднего или заднего хода.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Однако изменять положение контркривошипа на ведущем колесе с «прямого» (передний ход) на «оппозитное» (задний ход) неконструктивно. Проще снабдить машину двумя контркривошипами переднего и заднего хода и в зависимости от нужного направления движения соединять заднюю головку тяги 11 (к золотнику) с </w:t>
      </w:r>
      <w:proofErr w:type="gramStart"/>
      <w:r w:rsidRPr="002F058B">
        <w:rPr>
          <w:rFonts w:ascii="Times New Roman" w:eastAsia="Times New Roman" w:hAnsi="Times New Roman" w:cs="Times New Roman"/>
          <w:sz w:val="24"/>
          <w:szCs w:val="24"/>
          <w:lang w:eastAsia="ru-RU"/>
        </w:rPr>
        <w:t>соответствующим</w:t>
      </w:r>
      <w:proofErr w:type="gram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контркривошвпом</w:t>
      </w:r>
      <w:proofErr w:type="spellEnd"/>
      <w:r w:rsidRPr="002F058B">
        <w:rPr>
          <w:rFonts w:ascii="Times New Roman" w:eastAsia="Times New Roman" w:hAnsi="Times New Roman" w:cs="Times New Roman"/>
          <w:sz w:val="24"/>
          <w:szCs w:val="24"/>
          <w:lang w:eastAsia="ru-RU"/>
        </w:rPr>
        <w:t xml:space="preserve">. Вплоть до Великой Отечественной войны в паровозном парке СССР имелись еще машины с двумя контркривошипами, выполненными в виде эксцентриков, насаженных на среднюю часть ведущей оси; это паровозы с </w:t>
      </w:r>
      <w:proofErr w:type="spellStart"/>
      <w:r w:rsidRPr="002F058B">
        <w:rPr>
          <w:rFonts w:ascii="Times New Roman" w:eastAsia="Times New Roman" w:hAnsi="Times New Roman" w:cs="Times New Roman"/>
          <w:sz w:val="24"/>
          <w:szCs w:val="24"/>
          <w:lang w:eastAsia="ru-RU"/>
        </w:rPr>
        <w:t>двухэксцентриковым</w:t>
      </w:r>
      <w:proofErr w:type="spellEnd"/>
      <w:r w:rsidRPr="002F058B">
        <w:rPr>
          <w:rFonts w:ascii="Times New Roman" w:eastAsia="Times New Roman" w:hAnsi="Times New Roman" w:cs="Times New Roman"/>
          <w:sz w:val="24"/>
          <w:szCs w:val="24"/>
          <w:lang w:eastAsia="ru-RU"/>
        </w:rPr>
        <w:t xml:space="preserve"> парораспределительным механизмом Стефенсона, </w:t>
      </w:r>
      <w:proofErr w:type="spellStart"/>
      <w:r w:rsidRPr="002F058B">
        <w:rPr>
          <w:rFonts w:ascii="Times New Roman" w:eastAsia="Times New Roman" w:hAnsi="Times New Roman" w:cs="Times New Roman"/>
          <w:sz w:val="24"/>
          <w:szCs w:val="24"/>
          <w:lang w:eastAsia="ru-RU"/>
        </w:rPr>
        <w:t>Гуча</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Аллана</w:t>
      </w:r>
      <w:proofErr w:type="spellEnd"/>
      <w:r w:rsidRPr="002F058B">
        <w:rPr>
          <w:rFonts w:ascii="Times New Roman" w:eastAsia="Times New Roman" w:hAnsi="Times New Roman" w:cs="Times New Roman"/>
          <w:sz w:val="24"/>
          <w:szCs w:val="24"/>
          <w:lang w:eastAsia="ru-RU"/>
        </w:rPr>
        <w:t xml:space="preserve"> (паровозы </w:t>
      </w:r>
      <w:proofErr w:type="gramStart"/>
      <w:r w:rsidRPr="002F058B">
        <w:rPr>
          <w:rFonts w:ascii="Times New Roman" w:eastAsia="Times New Roman" w:hAnsi="Times New Roman" w:cs="Times New Roman"/>
          <w:sz w:val="24"/>
          <w:szCs w:val="24"/>
          <w:lang w:eastAsia="ru-RU"/>
        </w:rPr>
        <w:t>Р</w:t>
      </w:r>
      <w:proofErr w:type="gram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Ч</w:t>
      </w:r>
      <w:r w:rsidRPr="002F058B">
        <w:rPr>
          <w:rFonts w:ascii="Times New Roman" w:eastAsia="Times New Roman" w:hAnsi="Times New Roman" w:cs="Times New Roman"/>
          <w:sz w:val="14"/>
          <w:szCs w:val="14"/>
          <w:vertAlign w:val="superscript"/>
          <w:lang w:eastAsia="ru-RU"/>
        </w:rPr>
        <w:t>н</w:t>
      </w:r>
      <w:proofErr w:type="spell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Ч</w:t>
      </w:r>
      <w:r w:rsidRPr="002F058B">
        <w:rPr>
          <w:rFonts w:ascii="Times New Roman" w:eastAsia="Times New Roman" w:hAnsi="Times New Roman" w:cs="Times New Roman"/>
          <w:sz w:val="14"/>
          <w:szCs w:val="14"/>
          <w:vertAlign w:val="superscript"/>
          <w:lang w:eastAsia="ru-RU"/>
        </w:rPr>
        <w:t>к</w:t>
      </w:r>
      <w:proofErr w:type="spellEnd"/>
      <w:r w:rsidRPr="002F058B">
        <w:rPr>
          <w:rFonts w:ascii="Times New Roman" w:eastAsia="Times New Roman" w:hAnsi="Times New Roman" w:cs="Times New Roman"/>
          <w:sz w:val="24"/>
          <w:szCs w:val="24"/>
          <w:lang w:eastAsia="ru-RU"/>
        </w:rPr>
        <w:t> и др.).</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 xml:space="preserve">Механизм перемены хода с одним </w:t>
      </w:r>
      <w:proofErr w:type="spellStart"/>
      <w:r w:rsidRPr="002F058B">
        <w:rPr>
          <w:rFonts w:ascii="Times New Roman" w:eastAsia="Times New Roman" w:hAnsi="Times New Roman" w:cs="Times New Roman"/>
          <w:b/>
          <w:bCs/>
          <w:i/>
          <w:iCs/>
          <w:sz w:val="24"/>
          <w:szCs w:val="24"/>
          <w:lang w:eastAsia="ru-RU"/>
        </w:rPr>
        <w:t>контркривошипом</w:t>
      </w:r>
      <w:proofErr w:type="gramStart"/>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sz w:val="24"/>
          <w:szCs w:val="24"/>
          <w:lang w:eastAsia="ru-RU"/>
        </w:rPr>
        <w:t>М</w:t>
      </w:r>
      <w:proofErr w:type="gramEnd"/>
      <w:r w:rsidRPr="002F058B">
        <w:rPr>
          <w:rFonts w:ascii="Times New Roman" w:eastAsia="Times New Roman" w:hAnsi="Times New Roman" w:cs="Times New Roman"/>
          <w:sz w:val="24"/>
          <w:szCs w:val="24"/>
          <w:lang w:eastAsia="ru-RU"/>
        </w:rPr>
        <w:t>ежду</w:t>
      </w:r>
      <w:proofErr w:type="spellEnd"/>
      <w:r w:rsidRPr="002F058B">
        <w:rPr>
          <w:rFonts w:ascii="Times New Roman" w:eastAsia="Times New Roman" w:hAnsi="Times New Roman" w:cs="Times New Roman"/>
          <w:sz w:val="24"/>
          <w:szCs w:val="24"/>
          <w:lang w:eastAsia="ru-RU"/>
        </w:rPr>
        <w:t xml:space="preserve"> тем не представляет труда применить для движения в обоих направлениях один жестко установленный контркривошип, если привод золотника организовать через равноплечий рычаг первого рода 6 (рис. 62, а), вставленный между половинками разрезанной на две части тяги к золотнику; здесь ее переднюю половинку 2 назовем золотниковой тягой, а заднюю часть 3 — </w:t>
      </w:r>
      <w:proofErr w:type="spellStart"/>
      <w:r w:rsidRPr="002F058B">
        <w:rPr>
          <w:rFonts w:ascii="Times New Roman" w:eastAsia="Times New Roman" w:hAnsi="Times New Roman" w:cs="Times New Roman"/>
          <w:sz w:val="24"/>
          <w:szCs w:val="24"/>
          <w:lang w:eastAsia="ru-RU"/>
        </w:rPr>
        <w:t>контркривошипной</w:t>
      </w:r>
      <w:proofErr w:type="spellEnd"/>
      <w:r w:rsidRPr="002F058B">
        <w:rPr>
          <w:rFonts w:ascii="Times New Roman" w:eastAsia="Times New Roman" w:hAnsi="Times New Roman" w:cs="Times New Roman"/>
          <w:sz w:val="24"/>
          <w:szCs w:val="24"/>
          <w:lang w:eastAsia="ru-RU"/>
        </w:rPr>
        <w:t xml:space="preserve"> (эксцентриковой) тягой. Рычаг 6 закреплен своей серединой с </w:t>
      </w:r>
      <w:r w:rsidRPr="002F058B">
        <w:rPr>
          <w:rFonts w:ascii="Times New Roman" w:eastAsia="Times New Roman" w:hAnsi="Times New Roman" w:cs="Times New Roman"/>
          <w:sz w:val="24"/>
          <w:szCs w:val="24"/>
          <w:lang w:eastAsia="ru-RU"/>
        </w:rPr>
        <w:lastRenderedPageBreak/>
        <w:t>помощью шарнира 7 на раме паровоза. Следует обратить внимание: чтобы перемещения золотника были при обоих случаях закрепления золотниковой тяги — на передний ход за нижний конец рычага (сплошная линия), на задний ход за верхний конец рычага (штриховая линия)</w:t>
      </w:r>
      <w:proofErr w:type="gramStart"/>
      <w:r w:rsidRPr="002F058B">
        <w:rPr>
          <w:rFonts w:ascii="Times New Roman" w:eastAsia="Times New Roman" w:hAnsi="Times New Roman" w:cs="Times New Roman"/>
          <w:sz w:val="24"/>
          <w:szCs w:val="24"/>
          <w:lang w:eastAsia="ru-RU"/>
        </w:rPr>
        <w:t>—с</w:t>
      </w:r>
      <w:proofErr w:type="gramEnd"/>
      <w:r w:rsidRPr="002F058B">
        <w:rPr>
          <w:rFonts w:ascii="Times New Roman" w:eastAsia="Times New Roman" w:hAnsi="Times New Roman" w:cs="Times New Roman"/>
          <w:sz w:val="24"/>
          <w:szCs w:val="24"/>
          <w:lang w:eastAsia="ru-RU"/>
        </w:rPr>
        <w:t xml:space="preserve">овершенно одинаковыми, ось качания (точка подвеса о) рычага 6 должна находиться на оси золотниковой камеры, как показано на рис. 62, а. Если это условие не будет соблюдено и между горизонтальными плоскостями, в которых лежат ось золотниковой камеры и ось точки подвеса </w:t>
      </w:r>
      <w:proofErr w:type="gramStart"/>
      <w:r w:rsidRPr="002F058B">
        <w:rPr>
          <w:rFonts w:ascii="Times New Roman" w:eastAsia="Times New Roman" w:hAnsi="Times New Roman" w:cs="Times New Roman"/>
          <w:sz w:val="24"/>
          <w:szCs w:val="24"/>
          <w:lang w:eastAsia="ru-RU"/>
        </w:rPr>
        <w:t>о</w:t>
      </w:r>
      <w:proofErr w:type="gram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рычага</w:t>
      </w:r>
      <w:proofErr w:type="gramEnd"/>
      <w:r w:rsidRPr="002F058B">
        <w:rPr>
          <w:rFonts w:ascii="Times New Roman" w:eastAsia="Times New Roman" w:hAnsi="Times New Roman" w:cs="Times New Roman"/>
          <w:sz w:val="24"/>
          <w:szCs w:val="24"/>
          <w:lang w:eastAsia="ru-RU"/>
        </w:rPr>
        <w:t xml:space="preserve"> 6 (рис. 62,б), окажется расстояние h, — движение золотника при переднем и заднем ходе паровоза будет различным. Это легко проверить. Если при переднем ходе золотниковая тяга 2, соединенная с нижним концом рычага 6, установит при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золотник в среднее положение, то когда задний конец q золотниковой тяги будет соединен с верхним концом q' рычага 6, при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окажется, что золотник сместится из среднего положения назад. Новое положение валика 1 золотникового ползуна будет s'; найти его просто: ведь длина золотниковой тяги </w:t>
      </w:r>
      <w:proofErr w:type="spellStart"/>
      <w:r w:rsidRPr="002F058B">
        <w:rPr>
          <w:rFonts w:ascii="Times New Roman" w:eastAsia="Times New Roman" w:hAnsi="Times New Roman" w:cs="Times New Roman"/>
          <w:sz w:val="24"/>
          <w:szCs w:val="24"/>
          <w:lang w:eastAsia="ru-RU"/>
        </w:rPr>
        <w:t>qs</w:t>
      </w:r>
      <w:proofErr w:type="spellEnd"/>
      <w:r w:rsidRPr="002F058B">
        <w:rPr>
          <w:rFonts w:ascii="Times New Roman" w:eastAsia="Times New Roman" w:hAnsi="Times New Roman" w:cs="Times New Roman"/>
          <w:sz w:val="24"/>
          <w:szCs w:val="24"/>
          <w:lang w:eastAsia="ru-RU"/>
        </w:rPr>
        <w:t xml:space="preserve"> остается неизменной, поэтому приложив острие ножки циркуля, раздвинутого на эту величину </w:t>
      </w:r>
      <w:proofErr w:type="spellStart"/>
      <w:r w:rsidRPr="002F058B">
        <w:rPr>
          <w:rFonts w:ascii="Times New Roman" w:eastAsia="Times New Roman" w:hAnsi="Times New Roman" w:cs="Times New Roman"/>
          <w:sz w:val="24"/>
          <w:szCs w:val="24"/>
          <w:lang w:eastAsia="ru-RU"/>
        </w:rPr>
        <w:t>qs</w:t>
      </w:r>
      <w:proofErr w:type="spellEnd"/>
      <w:r w:rsidRPr="002F058B">
        <w:rPr>
          <w:rFonts w:ascii="Times New Roman" w:eastAsia="Times New Roman" w:hAnsi="Times New Roman" w:cs="Times New Roman"/>
          <w:sz w:val="24"/>
          <w:szCs w:val="24"/>
          <w:lang w:eastAsia="ru-RU"/>
        </w:rPr>
        <w:t xml:space="preserve">, к верхнему концу q' двуплечего рычага 6 при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делаем другой ножкой засечку на оси золотниковой втулки. Расстояние </w:t>
      </w:r>
      <w:proofErr w:type="spellStart"/>
      <w:r w:rsidRPr="002F058B">
        <w:rPr>
          <w:rFonts w:ascii="Times New Roman" w:eastAsia="Times New Roman" w:hAnsi="Times New Roman" w:cs="Times New Roman"/>
          <w:sz w:val="24"/>
          <w:szCs w:val="24"/>
          <w:lang w:eastAsia="ru-RU"/>
        </w:rPr>
        <w:t>s's</w:t>
      </w:r>
      <w:proofErr w:type="spellEnd"/>
      <w:r w:rsidRPr="002F058B">
        <w:rPr>
          <w:rFonts w:ascii="Times New Roman" w:eastAsia="Times New Roman" w:hAnsi="Times New Roman" w:cs="Times New Roman"/>
          <w:sz w:val="24"/>
          <w:szCs w:val="24"/>
          <w:lang w:eastAsia="ru-RU"/>
        </w:rPr>
        <w:t xml:space="preserve"> равно смещению золотника из среднего положения из-за неверного расположения точки подвеса </w:t>
      </w:r>
      <w:proofErr w:type="gramStart"/>
      <w:r w:rsidRPr="002F058B">
        <w:rPr>
          <w:rFonts w:ascii="Times New Roman" w:eastAsia="Times New Roman" w:hAnsi="Times New Roman" w:cs="Times New Roman"/>
          <w:sz w:val="24"/>
          <w:szCs w:val="24"/>
          <w:lang w:eastAsia="ru-RU"/>
        </w:rPr>
        <w:t>о</w:t>
      </w:r>
      <w:proofErr w:type="gramEnd"/>
      <w:r w:rsidRPr="002F058B">
        <w:rPr>
          <w:rFonts w:ascii="Times New Roman" w:eastAsia="Times New Roman" w:hAnsi="Times New Roman" w:cs="Times New Roman"/>
          <w:sz w:val="24"/>
          <w:szCs w:val="24"/>
          <w:lang w:eastAsia="ru-RU"/>
        </w:rPr>
        <w:t xml:space="preserve"> рычага 6. Мало того, чтобы перемещения золотника при переднем и заднем ходе были идентичны, а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он занимал среднее положение, необходимо точку захвата q двуплечего рычага 6 </w:t>
      </w:r>
      <w:proofErr w:type="spellStart"/>
      <w:r w:rsidRPr="002F058B">
        <w:rPr>
          <w:rFonts w:ascii="Times New Roman" w:eastAsia="Times New Roman" w:hAnsi="Times New Roman" w:cs="Times New Roman"/>
          <w:sz w:val="24"/>
          <w:szCs w:val="24"/>
          <w:lang w:eastAsia="ru-RU"/>
        </w:rPr>
        <w:t>контркривошипной</w:t>
      </w:r>
      <w:proofErr w:type="spellEnd"/>
      <w:r w:rsidRPr="002F058B">
        <w:rPr>
          <w:rFonts w:ascii="Times New Roman" w:eastAsia="Times New Roman" w:hAnsi="Times New Roman" w:cs="Times New Roman"/>
          <w:sz w:val="24"/>
          <w:szCs w:val="24"/>
          <w:lang w:eastAsia="ru-RU"/>
        </w:rPr>
        <w:t xml:space="preserve"> (эксцентриковой) тягой 3 располагать в горизонтальной плоскости, в которой лежит ось ведущего колеса, как показано на рис. 62, а.</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299DDFF8" wp14:editId="28A5ED29">
            <wp:extent cx="4123690" cy="2803525"/>
            <wp:effectExtent l="0" t="0" r="0" b="0"/>
            <wp:docPr id="35" name="Рисунок 35" descr="1000-64">
              <a:hlinkClick xmlns:a="http://schemas.openxmlformats.org/drawingml/2006/main" r:id="rId21" tooltip="&quot;1000-6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0-64">
                      <a:hlinkClick r:id="rId21" tooltip="&quot;1000-64&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3690" cy="280352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62. Построение кулисного механизма перемены хода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самом деле, при установке машины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местонахождение оси валика 1 золотникового ползуна должно быть в обоих случаях одинаковым, определяющим среднее положение золотника. Представим, что точка захвата равноплечего рычага при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будет расположена на h мм выше горизонтальной плоскости, в которой лежит ось колеса (рис. 62, в), центр валика 1 золотникового ползуна занимает положение s, соответствующее среднему положению золотника. Когда ведущее колесо сделает пол-оборота и кривошип 4 займет положение </w:t>
      </w:r>
      <w:proofErr w:type="spellStart"/>
      <w:r w:rsidRPr="002F058B">
        <w:rPr>
          <w:rFonts w:ascii="Times New Roman" w:eastAsia="Times New Roman" w:hAnsi="Times New Roman" w:cs="Times New Roman"/>
          <w:sz w:val="24"/>
          <w:szCs w:val="24"/>
          <w:lang w:eastAsia="ru-RU"/>
        </w:rPr>
        <w:t>п.м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палец n контркривошипа 5 встанет в положение п</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Чтобы найти новое положение точки захвата равноплечего рычага 6, очертим из точки качания </w:t>
      </w:r>
      <w:proofErr w:type="gramStart"/>
      <w:r w:rsidRPr="002F058B">
        <w:rPr>
          <w:rFonts w:ascii="Times New Roman" w:eastAsia="Times New Roman" w:hAnsi="Times New Roman" w:cs="Times New Roman"/>
          <w:sz w:val="24"/>
          <w:szCs w:val="24"/>
          <w:lang w:eastAsia="ru-RU"/>
        </w:rPr>
        <w:t>о</w:t>
      </w:r>
      <w:proofErr w:type="gramEnd"/>
      <w:r w:rsidRPr="002F058B">
        <w:rPr>
          <w:rFonts w:ascii="Times New Roman" w:eastAsia="Times New Roman" w:hAnsi="Times New Roman" w:cs="Times New Roman"/>
          <w:sz w:val="24"/>
          <w:szCs w:val="24"/>
          <w:lang w:eastAsia="ru-RU"/>
        </w:rPr>
        <w:t xml:space="preserve"> этого рычага часть дугового пути t-t точки захвата q, а из центра нового положения </w:t>
      </w:r>
      <w:proofErr w:type="spellStart"/>
      <w:r w:rsidRPr="002F058B">
        <w:rPr>
          <w:rFonts w:ascii="Times New Roman" w:eastAsia="Times New Roman" w:hAnsi="Times New Roman" w:cs="Times New Roman"/>
          <w:sz w:val="24"/>
          <w:szCs w:val="24"/>
          <w:lang w:eastAsia="ru-RU"/>
        </w:rPr>
        <w:t>контркривошипного</w:t>
      </w:r>
      <w:proofErr w:type="spellEnd"/>
      <w:r w:rsidRPr="002F058B">
        <w:rPr>
          <w:rFonts w:ascii="Times New Roman" w:eastAsia="Times New Roman" w:hAnsi="Times New Roman" w:cs="Times New Roman"/>
          <w:sz w:val="24"/>
          <w:szCs w:val="24"/>
          <w:lang w:eastAsia="ru-RU"/>
        </w:rPr>
        <w:t xml:space="preserve"> пальца n</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сделаем на этом пути t-t засечку, раздвинув ножки циркуля на длину </w:t>
      </w:r>
      <w:proofErr w:type="spellStart"/>
      <w:r w:rsidRPr="002F058B">
        <w:rPr>
          <w:rFonts w:ascii="Times New Roman" w:eastAsia="Times New Roman" w:hAnsi="Times New Roman" w:cs="Times New Roman"/>
          <w:sz w:val="24"/>
          <w:szCs w:val="24"/>
          <w:lang w:eastAsia="ru-RU"/>
        </w:rPr>
        <w:t>контркривошипной</w:t>
      </w:r>
      <w:proofErr w:type="spell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экедентриковой</w:t>
      </w:r>
      <w:proofErr w:type="spellEnd"/>
      <w:r w:rsidRPr="002F058B">
        <w:rPr>
          <w:rFonts w:ascii="Times New Roman" w:eastAsia="Times New Roman" w:hAnsi="Times New Roman" w:cs="Times New Roman"/>
          <w:sz w:val="24"/>
          <w:szCs w:val="24"/>
          <w:lang w:eastAsia="ru-RU"/>
        </w:rPr>
        <w:t xml:space="preserve">) тяги 3, определяемой расстоянием </w:t>
      </w:r>
      <w:proofErr w:type="spellStart"/>
      <w:r w:rsidRPr="002F058B">
        <w:rPr>
          <w:rFonts w:ascii="Times New Roman" w:eastAsia="Times New Roman" w:hAnsi="Times New Roman" w:cs="Times New Roman"/>
          <w:sz w:val="24"/>
          <w:szCs w:val="24"/>
          <w:lang w:eastAsia="ru-RU"/>
        </w:rPr>
        <w:t>nq</w:t>
      </w:r>
      <w:proofErr w:type="spellEnd"/>
      <w:r w:rsidRPr="002F058B">
        <w:rPr>
          <w:rFonts w:ascii="Times New Roman" w:eastAsia="Times New Roman" w:hAnsi="Times New Roman" w:cs="Times New Roman"/>
          <w:sz w:val="24"/>
          <w:szCs w:val="24"/>
          <w:lang w:eastAsia="ru-RU"/>
        </w:rPr>
        <w:t>. Эта засечка q</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определит местоположение точки захвата при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Из точки q</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сделаем засечку на линии перемещения центра валика </w:t>
      </w:r>
      <w:r w:rsidRPr="002F058B">
        <w:rPr>
          <w:rFonts w:ascii="Times New Roman" w:eastAsia="Times New Roman" w:hAnsi="Times New Roman" w:cs="Times New Roman"/>
          <w:sz w:val="24"/>
          <w:szCs w:val="24"/>
          <w:lang w:eastAsia="ru-RU"/>
        </w:rPr>
        <w:lastRenderedPageBreak/>
        <w:t xml:space="preserve">золотникового ползуна 1, раздвинув ножки циркуля на длину золотниковой тяги 2, равную </w:t>
      </w:r>
      <w:proofErr w:type="spellStart"/>
      <w:r w:rsidRPr="002F058B">
        <w:rPr>
          <w:rFonts w:ascii="Times New Roman" w:eastAsia="Times New Roman" w:hAnsi="Times New Roman" w:cs="Times New Roman"/>
          <w:sz w:val="24"/>
          <w:szCs w:val="24"/>
          <w:lang w:eastAsia="ru-RU"/>
        </w:rPr>
        <w:t>qs</w:t>
      </w:r>
      <w:proofErr w:type="spellEnd"/>
      <w:r w:rsidRPr="002F058B">
        <w:rPr>
          <w:rFonts w:ascii="Times New Roman" w:eastAsia="Times New Roman" w:hAnsi="Times New Roman" w:cs="Times New Roman"/>
          <w:sz w:val="24"/>
          <w:szCs w:val="24"/>
          <w:lang w:eastAsia="ru-RU"/>
        </w:rPr>
        <w:t>. Полученная точка s</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укажет местоположение центра валика золотникового ползуна при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а расстояние ss</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xml:space="preserve"> определит сдвиг золотника вперед из среднего положения, которого при правильно сконструированном механизме быть не должно. Таким же путем можно показать, что смещение точки захвата равноплечего рычага при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вниз также вызовет при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недопустимый сдвиг золотника из среднего положения.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Правильное местоположение точки захвата а равноплечего рычага устанавливает этот рычаг в среднее (отвесное) положение и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Центр 5 валика 1 золотникового ползуна (см. рис. 62, с), определяющий положение золотника при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будет находиться в одном и том же месте (среднем положении), если треугольники </w:t>
      </w:r>
      <w:proofErr w:type="spellStart"/>
      <w:r w:rsidRPr="002F058B">
        <w:rPr>
          <w:rFonts w:ascii="Times New Roman" w:eastAsia="Times New Roman" w:hAnsi="Times New Roman" w:cs="Times New Roman"/>
          <w:sz w:val="24"/>
          <w:szCs w:val="24"/>
          <w:lang w:eastAsia="ru-RU"/>
        </w:rPr>
        <w:t>оqs</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оq's</w:t>
      </w:r>
      <w:proofErr w:type="spellEnd"/>
      <w:r w:rsidRPr="002F058B">
        <w:rPr>
          <w:rFonts w:ascii="Times New Roman" w:eastAsia="Times New Roman" w:hAnsi="Times New Roman" w:cs="Times New Roman"/>
          <w:sz w:val="24"/>
          <w:szCs w:val="24"/>
          <w:lang w:eastAsia="ru-RU"/>
        </w:rPr>
        <w:t xml:space="preserve"> будут равны. Их сторона </w:t>
      </w:r>
      <w:proofErr w:type="spellStart"/>
      <w:r w:rsidRPr="002F058B">
        <w:rPr>
          <w:rFonts w:ascii="Times New Roman" w:eastAsia="Times New Roman" w:hAnsi="Times New Roman" w:cs="Times New Roman"/>
          <w:sz w:val="24"/>
          <w:szCs w:val="24"/>
          <w:lang w:eastAsia="ru-RU"/>
        </w:rPr>
        <w:t>os</w:t>
      </w:r>
      <w:proofErr w:type="spellEnd"/>
      <w:r w:rsidRPr="002F058B">
        <w:rPr>
          <w:rFonts w:ascii="Times New Roman" w:eastAsia="Times New Roman" w:hAnsi="Times New Roman" w:cs="Times New Roman"/>
          <w:sz w:val="24"/>
          <w:szCs w:val="24"/>
          <w:lang w:eastAsia="ru-RU"/>
        </w:rPr>
        <w:t xml:space="preserve"> общая, </w:t>
      </w:r>
      <w:proofErr w:type="spellStart"/>
      <w:r w:rsidRPr="002F058B">
        <w:rPr>
          <w:rFonts w:ascii="Times New Roman" w:eastAsia="Times New Roman" w:hAnsi="Times New Roman" w:cs="Times New Roman"/>
          <w:sz w:val="24"/>
          <w:szCs w:val="24"/>
          <w:lang w:eastAsia="ru-RU"/>
        </w:rPr>
        <w:t>q's</w:t>
      </w:r>
      <w:proofErr w:type="spellEnd"/>
      <w:r w:rsidRPr="002F058B">
        <w:rPr>
          <w:rFonts w:ascii="Times New Roman" w:eastAsia="Times New Roman" w:hAnsi="Times New Roman" w:cs="Times New Roman"/>
          <w:sz w:val="24"/>
          <w:szCs w:val="24"/>
          <w:lang w:eastAsia="ru-RU"/>
        </w:rPr>
        <w:t xml:space="preserve"> = </w:t>
      </w:r>
      <w:proofErr w:type="spellStart"/>
      <w:r w:rsidRPr="002F058B">
        <w:rPr>
          <w:rFonts w:ascii="Times New Roman" w:eastAsia="Times New Roman" w:hAnsi="Times New Roman" w:cs="Times New Roman"/>
          <w:sz w:val="24"/>
          <w:szCs w:val="24"/>
          <w:lang w:eastAsia="ru-RU"/>
        </w:rPr>
        <w:t>qs</w:t>
      </w:r>
      <w:proofErr w:type="spellEnd"/>
      <w:r w:rsidRPr="002F058B">
        <w:rPr>
          <w:rFonts w:ascii="Times New Roman" w:eastAsia="Times New Roman" w:hAnsi="Times New Roman" w:cs="Times New Roman"/>
          <w:sz w:val="24"/>
          <w:szCs w:val="24"/>
          <w:lang w:eastAsia="ru-RU"/>
        </w:rPr>
        <w:t xml:space="preserve">, поскольку это неизменяемая в процессе работы длина золотниковой тяги 2, а стороны </w:t>
      </w:r>
      <w:proofErr w:type="spellStart"/>
      <w:r w:rsidRPr="002F058B">
        <w:rPr>
          <w:rFonts w:ascii="Times New Roman" w:eastAsia="Times New Roman" w:hAnsi="Times New Roman" w:cs="Times New Roman"/>
          <w:sz w:val="24"/>
          <w:szCs w:val="24"/>
          <w:lang w:eastAsia="ru-RU"/>
        </w:rPr>
        <w:t>оq</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оq</w:t>
      </w:r>
      <w:proofErr w:type="spellEnd"/>
      <w:r w:rsidRPr="002F058B">
        <w:rPr>
          <w:rFonts w:ascii="Times New Roman" w:eastAsia="Times New Roman" w:hAnsi="Times New Roman" w:cs="Times New Roman"/>
          <w:sz w:val="24"/>
          <w:szCs w:val="24"/>
          <w:lang w:eastAsia="ru-RU"/>
        </w:rPr>
        <w:t xml:space="preserve">' равны между собой по условию— </w:t>
      </w:r>
      <w:proofErr w:type="gramStart"/>
      <w:r w:rsidRPr="002F058B">
        <w:rPr>
          <w:rFonts w:ascii="Times New Roman" w:eastAsia="Times New Roman" w:hAnsi="Times New Roman" w:cs="Times New Roman"/>
          <w:sz w:val="24"/>
          <w:szCs w:val="24"/>
          <w:lang w:eastAsia="ru-RU"/>
        </w:rPr>
        <w:t>ры</w:t>
      </w:r>
      <w:proofErr w:type="gramEnd"/>
      <w:r w:rsidRPr="002F058B">
        <w:rPr>
          <w:rFonts w:ascii="Times New Roman" w:eastAsia="Times New Roman" w:hAnsi="Times New Roman" w:cs="Times New Roman"/>
          <w:sz w:val="24"/>
          <w:szCs w:val="24"/>
          <w:lang w:eastAsia="ru-RU"/>
        </w:rPr>
        <w:t xml:space="preserve">чаг 6 равноплечий. Такое возможно только в том случае, когда точки о — качания рычага 6 и s — центра валика золотникового ползуна лежат на оси золотниковой камеры и треугольники </w:t>
      </w:r>
      <w:proofErr w:type="spellStart"/>
      <w:proofErr w:type="gramStart"/>
      <w:r w:rsidRPr="002F058B">
        <w:rPr>
          <w:rFonts w:ascii="Times New Roman" w:eastAsia="Times New Roman" w:hAnsi="Times New Roman" w:cs="Times New Roman"/>
          <w:sz w:val="24"/>
          <w:szCs w:val="24"/>
          <w:lang w:eastAsia="ru-RU"/>
        </w:rPr>
        <w:t>о</w:t>
      </w:r>
      <w:proofErr w:type="gramEnd"/>
      <w:r w:rsidRPr="002F058B">
        <w:rPr>
          <w:rFonts w:ascii="Times New Roman" w:eastAsia="Times New Roman" w:hAnsi="Times New Roman" w:cs="Times New Roman"/>
          <w:sz w:val="24"/>
          <w:szCs w:val="24"/>
          <w:lang w:eastAsia="ru-RU"/>
        </w:rPr>
        <w:t>qs</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оq's</w:t>
      </w:r>
      <w:proofErr w:type="spellEnd"/>
      <w:r w:rsidRPr="002F058B">
        <w:rPr>
          <w:rFonts w:ascii="Times New Roman" w:eastAsia="Times New Roman" w:hAnsi="Times New Roman" w:cs="Times New Roman"/>
          <w:sz w:val="24"/>
          <w:szCs w:val="24"/>
          <w:lang w:eastAsia="ru-RU"/>
        </w:rPr>
        <w:t xml:space="preserve"> прямоугольные. Теперь можно сформулировать два основных принципа, которым должен отвечать внешний парораспределительный механизм.</w:t>
      </w:r>
    </w:p>
    <w:p w:rsidR="00111AA9" w:rsidRPr="002F058B" w:rsidRDefault="00111AA9" w:rsidP="00111AA9">
      <w:pPr>
        <w:spacing w:after="0" w:line="240" w:lineRule="auto"/>
        <w:ind w:firstLine="426"/>
        <w:jc w:val="both"/>
        <w:rPr>
          <w:rFonts w:ascii="Times New Roman" w:eastAsia="Times New Roman" w:hAnsi="Times New Roman" w:cs="Times New Roman"/>
          <w:sz w:val="24"/>
          <w:szCs w:val="24"/>
          <w:lang w:eastAsia="ru-RU"/>
        </w:rPr>
      </w:pPr>
    </w:p>
    <w:p w:rsidR="00747F96" w:rsidRPr="002F058B" w:rsidRDefault="00747F96" w:rsidP="00111AA9">
      <w:pPr>
        <w:numPr>
          <w:ilvl w:val="0"/>
          <w:numId w:val="3"/>
        </w:numPr>
        <w:spacing w:after="0" w:line="240" w:lineRule="auto"/>
        <w:ind w:left="450" w:right="600" w:firstLine="426"/>
        <w:rPr>
          <w:rFonts w:ascii="Times New Roman" w:eastAsia="Times New Roman" w:hAnsi="Times New Roman" w:cs="Times New Roman"/>
          <w:b/>
          <w:sz w:val="24"/>
          <w:szCs w:val="24"/>
          <w:lang w:eastAsia="ru-RU"/>
        </w:rPr>
      </w:pPr>
      <w:r w:rsidRPr="002F058B">
        <w:rPr>
          <w:rFonts w:ascii="Times New Roman" w:eastAsia="Times New Roman" w:hAnsi="Times New Roman" w:cs="Times New Roman"/>
          <w:b/>
          <w:i/>
          <w:iCs/>
          <w:sz w:val="24"/>
          <w:szCs w:val="24"/>
          <w:lang w:eastAsia="ru-RU"/>
        </w:rPr>
        <w:t>Ось (точка подвеса) двуплечего рычага перемены хода должна располагаться на оси золотниковой камеры.</w:t>
      </w:r>
    </w:p>
    <w:p w:rsidR="00747F96" w:rsidRPr="002F058B" w:rsidRDefault="00747F96" w:rsidP="00111AA9">
      <w:pPr>
        <w:numPr>
          <w:ilvl w:val="0"/>
          <w:numId w:val="3"/>
        </w:numPr>
        <w:spacing w:after="0" w:line="240" w:lineRule="auto"/>
        <w:ind w:left="450" w:right="600" w:firstLine="426"/>
        <w:rPr>
          <w:rFonts w:ascii="Times New Roman" w:eastAsia="Times New Roman" w:hAnsi="Times New Roman" w:cs="Times New Roman"/>
          <w:b/>
          <w:sz w:val="24"/>
          <w:szCs w:val="24"/>
          <w:lang w:eastAsia="ru-RU"/>
        </w:rPr>
      </w:pPr>
      <w:r w:rsidRPr="002F058B">
        <w:rPr>
          <w:rFonts w:ascii="Times New Roman" w:eastAsia="Times New Roman" w:hAnsi="Times New Roman" w:cs="Times New Roman"/>
          <w:b/>
          <w:i/>
          <w:iCs/>
          <w:sz w:val="24"/>
          <w:szCs w:val="24"/>
          <w:lang w:eastAsia="ru-RU"/>
        </w:rPr>
        <w:t xml:space="preserve">Точка захвата двуплечего рычага головкой </w:t>
      </w:r>
      <w:proofErr w:type="spellStart"/>
      <w:r w:rsidRPr="002F058B">
        <w:rPr>
          <w:rFonts w:ascii="Times New Roman" w:eastAsia="Times New Roman" w:hAnsi="Times New Roman" w:cs="Times New Roman"/>
          <w:b/>
          <w:i/>
          <w:iCs/>
          <w:sz w:val="24"/>
          <w:szCs w:val="24"/>
          <w:lang w:eastAsia="ru-RU"/>
        </w:rPr>
        <w:t>контркривошипной</w:t>
      </w:r>
      <w:proofErr w:type="spellEnd"/>
      <w:r w:rsidRPr="002F058B">
        <w:rPr>
          <w:rFonts w:ascii="Times New Roman" w:eastAsia="Times New Roman" w:hAnsi="Times New Roman" w:cs="Times New Roman"/>
          <w:b/>
          <w:i/>
          <w:iCs/>
          <w:sz w:val="24"/>
          <w:szCs w:val="24"/>
          <w:lang w:eastAsia="ru-RU"/>
        </w:rPr>
        <w:t xml:space="preserve"> (эксцентриковой) тяги должна лежать в горизонтальной плоскости, в которой располагается ось ведущей колесной пары.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Кулиса</w:t>
      </w:r>
      <w:r w:rsidRPr="002F058B">
        <w:rPr>
          <w:rFonts w:ascii="Times New Roman" w:eastAsia="Times New Roman" w:hAnsi="Times New Roman" w:cs="Times New Roman"/>
          <w:sz w:val="24"/>
          <w:szCs w:val="24"/>
          <w:lang w:eastAsia="ru-RU"/>
        </w:rPr>
        <w:t xml:space="preserve">. Менять место соединения золотниковой тяги с равноплечим рычагом перед каждым изменением направления движения паровоза так же неудобно, как попеременно соединять ее с контркривошипом переднего или заднего хода. Чтобы избежать такого неудобства, двуплечий рычаг </w:t>
      </w:r>
      <w:proofErr w:type="spellStart"/>
      <w:r w:rsidRPr="002F058B">
        <w:rPr>
          <w:rFonts w:ascii="Times New Roman" w:eastAsia="Times New Roman" w:hAnsi="Times New Roman" w:cs="Times New Roman"/>
          <w:sz w:val="24"/>
          <w:szCs w:val="24"/>
          <w:lang w:eastAsia="ru-RU"/>
        </w:rPr>
        <w:t>цоц</w:t>
      </w:r>
      <w:proofErr w:type="spellEnd"/>
      <w:r w:rsidRPr="002F058B">
        <w:rPr>
          <w:rFonts w:ascii="Times New Roman" w:eastAsia="Times New Roman" w:hAnsi="Times New Roman" w:cs="Times New Roman"/>
          <w:sz w:val="24"/>
          <w:szCs w:val="24"/>
          <w:lang w:eastAsia="ru-RU"/>
        </w:rPr>
        <w:t xml:space="preserve">' заменяют кулисой 2 (рис. 63)—рамкой, внутри которой может скользить без перекоса камень 3. Задний конец золотниковой тяги 4 делают в форме вилки, облегающей боковые торцы кулисы, и соединяют с камнем валиком 5, удерживаемым на месте с помощью шплинтов 6. Для соединения кулисы с </w:t>
      </w:r>
      <w:proofErr w:type="spellStart"/>
      <w:r w:rsidRPr="002F058B">
        <w:rPr>
          <w:rFonts w:ascii="Times New Roman" w:eastAsia="Times New Roman" w:hAnsi="Times New Roman" w:cs="Times New Roman"/>
          <w:sz w:val="24"/>
          <w:szCs w:val="24"/>
          <w:lang w:eastAsia="ru-RU"/>
        </w:rPr>
        <w:t>контркривошипной</w:t>
      </w:r>
      <w:proofErr w:type="spellEnd"/>
      <w:r w:rsidRPr="002F058B">
        <w:rPr>
          <w:rFonts w:ascii="Times New Roman" w:eastAsia="Times New Roman" w:hAnsi="Times New Roman" w:cs="Times New Roman"/>
          <w:sz w:val="24"/>
          <w:szCs w:val="24"/>
          <w:lang w:eastAsia="ru-RU"/>
        </w:rPr>
        <w:t xml:space="preserve"> (эксцентриковой) тягой у нее внизу сзади отковывают ушко 1. </w:t>
      </w:r>
      <w:proofErr w:type="gramStart"/>
      <w:r w:rsidRPr="002F058B">
        <w:rPr>
          <w:rFonts w:ascii="Times New Roman" w:eastAsia="Times New Roman" w:hAnsi="Times New Roman" w:cs="Times New Roman"/>
          <w:sz w:val="24"/>
          <w:szCs w:val="24"/>
          <w:lang w:eastAsia="ru-RU"/>
        </w:rPr>
        <w:t>При кулисе нет надобности перед изменением направления движения паровоза производить какую-либо разборку и сборку в механизме парораспределения; достаточно опустить камень с соединенной с ним вилкой золотниковой тяги вниз и паровоз будет двигаться передним ходом; если же поднять камень с вилкой в самый верх кулисы, паровоз пойдет задним ходом.</w:t>
      </w:r>
      <w:proofErr w:type="gramEnd"/>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0087FCFD" wp14:editId="7C012722">
            <wp:extent cx="2303145" cy="2191385"/>
            <wp:effectExtent l="0" t="0" r="1905" b="0"/>
            <wp:docPr id="34" name="Рисунок 34" descr="http://pro-parovoz.ru/images/thumbnails/images/doc/1000-65-fit-242x230.png">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parovoz.ru/images/thumbnails/images/doc/1000-65-fit-242x230.png">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3145" cy="219138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63. Устройство кулисы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Скелетная схема такого механизма представлена на рис. 62, г. На схеме задний конец золотниковой тяги 2 шарнирно соединен с кулисным камнем 8, а передний конец </w:t>
      </w:r>
      <w:proofErr w:type="spellStart"/>
      <w:r w:rsidRPr="002F058B">
        <w:rPr>
          <w:rFonts w:ascii="Times New Roman" w:eastAsia="Times New Roman" w:hAnsi="Times New Roman" w:cs="Times New Roman"/>
          <w:sz w:val="24"/>
          <w:szCs w:val="24"/>
          <w:lang w:eastAsia="ru-RU"/>
        </w:rPr>
        <w:t>контркривошипной</w:t>
      </w:r>
      <w:proofErr w:type="spellEnd"/>
      <w:r w:rsidRPr="002F058B">
        <w:rPr>
          <w:rFonts w:ascii="Times New Roman" w:eastAsia="Times New Roman" w:hAnsi="Times New Roman" w:cs="Times New Roman"/>
          <w:sz w:val="24"/>
          <w:szCs w:val="24"/>
          <w:lang w:eastAsia="ru-RU"/>
        </w:rPr>
        <w:t xml:space="preserve"> (эксцентриковой) тяги 3 шарнирно соединен с нижним концом кулисы 6, которая </w:t>
      </w:r>
      <w:proofErr w:type="gramStart"/>
      <w:r w:rsidRPr="002F058B">
        <w:rPr>
          <w:rFonts w:ascii="Times New Roman" w:eastAsia="Times New Roman" w:hAnsi="Times New Roman" w:cs="Times New Roman"/>
          <w:sz w:val="24"/>
          <w:szCs w:val="24"/>
          <w:lang w:eastAsia="ru-RU"/>
        </w:rPr>
        <w:t>подвешена и может</w:t>
      </w:r>
      <w:proofErr w:type="gramEnd"/>
      <w:r w:rsidRPr="002F058B">
        <w:rPr>
          <w:rFonts w:ascii="Times New Roman" w:eastAsia="Times New Roman" w:hAnsi="Times New Roman" w:cs="Times New Roman"/>
          <w:sz w:val="24"/>
          <w:szCs w:val="24"/>
          <w:lang w:eastAsia="ru-RU"/>
        </w:rPr>
        <w:t xml:space="preserve"> колебаться на шарнире 7, расположенном в ее середине.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lastRenderedPageBreak/>
        <w:t xml:space="preserve">Отсечка; </w:t>
      </w:r>
      <w:proofErr w:type="spellStart"/>
      <w:r w:rsidRPr="002F058B">
        <w:rPr>
          <w:rFonts w:ascii="Times New Roman" w:eastAsia="Times New Roman" w:hAnsi="Times New Roman" w:cs="Times New Roman"/>
          <w:b/>
          <w:bCs/>
          <w:i/>
          <w:iCs/>
          <w:sz w:val="24"/>
          <w:szCs w:val="24"/>
          <w:lang w:eastAsia="ru-RU"/>
        </w:rPr>
        <w:t>перекрыши</w:t>
      </w:r>
      <w:proofErr w:type="spellEnd"/>
      <w:r w:rsidRPr="002F058B">
        <w:rPr>
          <w:rFonts w:ascii="Times New Roman" w:eastAsia="Times New Roman" w:hAnsi="Times New Roman" w:cs="Times New Roman"/>
          <w:b/>
          <w:bCs/>
          <w:i/>
          <w:iCs/>
          <w:sz w:val="24"/>
          <w:szCs w:val="24"/>
          <w:lang w:eastAsia="ru-RU"/>
        </w:rPr>
        <w:t>; рабочая ширина золотникового диска</w:t>
      </w:r>
      <w:r w:rsidRPr="002F058B">
        <w:rPr>
          <w:rFonts w:ascii="Times New Roman" w:eastAsia="Times New Roman" w:hAnsi="Times New Roman" w:cs="Times New Roman"/>
          <w:sz w:val="24"/>
          <w:szCs w:val="24"/>
          <w:lang w:eastAsia="ru-RU"/>
        </w:rPr>
        <w:t>. До сих пор работа паровой машины рассматривалась в предположении впуска пара в цилиндр за все время хода поршня от одного мертвого положения до другого. Хотя в таком случае машина, казалось, развивает максимальную силу и мощность, однако это и неверно и невыгодно.</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Невыгодно потому, что по </w:t>
      </w:r>
      <w:proofErr w:type="gramStart"/>
      <w:r w:rsidRPr="002F058B">
        <w:rPr>
          <w:rFonts w:ascii="Times New Roman" w:eastAsia="Times New Roman" w:hAnsi="Times New Roman" w:cs="Times New Roman"/>
          <w:sz w:val="24"/>
          <w:szCs w:val="24"/>
          <w:lang w:eastAsia="ru-RU"/>
        </w:rPr>
        <w:t>приходе</w:t>
      </w:r>
      <w:proofErr w:type="gramEnd"/>
      <w:r w:rsidRPr="002F058B">
        <w:rPr>
          <w:rFonts w:ascii="Times New Roman" w:eastAsia="Times New Roman" w:hAnsi="Times New Roman" w:cs="Times New Roman"/>
          <w:sz w:val="24"/>
          <w:szCs w:val="24"/>
          <w:lang w:eastAsia="ru-RU"/>
        </w:rPr>
        <w:t xml:space="preserve"> поршня в мертвую точку весь пар котлового давления из отработавшей полости цилиндра придется выбрасывать в атмосферу, хотя он продолжает обладать тем же, практически, запасом потенциальной энергии, который он имел при впуске. Мало того, выпуск такого количества пара с высоким давлением будет происходить с трудом: выпускаемый пар будет оказывать большое противодавление на нерабочую сторону поршня и тем самым отнимать значительную часть силы и энергии, развиваемых паром в рабочей полости цилиндра. Чтобы использовать потенциальную энергию свежего пара более рационально, впуск его в цилиндр прекращают задолго до прихода поршня в мертвую точку. Тогда остаток своего хода в данном направлении поршень будет двигаться за счет расширения находящегося в цилиндре пара. При этом давление и температура работающего пара будут заметно падать, а поэтому при выпуске его из цилиндра во время обратного хода поршня отработавший пар окажет значительно меньшее сопротивление; противодавление, оказываемое им на нерабочую сторону поршня, резко </w:t>
      </w:r>
      <w:proofErr w:type="gramStart"/>
      <w:r w:rsidRPr="002F058B">
        <w:rPr>
          <w:rFonts w:ascii="Times New Roman" w:eastAsia="Times New Roman" w:hAnsi="Times New Roman" w:cs="Times New Roman"/>
          <w:sz w:val="24"/>
          <w:szCs w:val="24"/>
          <w:lang w:eastAsia="ru-RU"/>
        </w:rPr>
        <w:t>снизится и одновременно существенно возрастет</w:t>
      </w:r>
      <w:proofErr w:type="gram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к.п.д</w:t>
      </w:r>
      <w:proofErr w:type="spellEnd"/>
      <w:r w:rsidRPr="002F058B">
        <w:rPr>
          <w:rFonts w:ascii="Times New Roman" w:eastAsia="Times New Roman" w:hAnsi="Times New Roman" w:cs="Times New Roman"/>
          <w:sz w:val="24"/>
          <w:szCs w:val="24"/>
          <w:lang w:eastAsia="ru-RU"/>
        </w:rPr>
        <w:t xml:space="preserve">. паровой машины. Прекращение (отсекание) впуска пара в рабочую полость цилиндра до прихода поршня в мертвую точку называется отсечкой, </w:t>
      </w:r>
      <w:proofErr w:type="gramStart"/>
      <w:r w:rsidRPr="002F058B">
        <w:rPr>
          <w:rFonts w:ascii="Times New Roman" w:eastAsia="Times New Roman" w:hAnsi="Times New Roman" w:cs="Times New Roman"/>
          <w:sz w:val="24"/>
          <w:szCs w:val="24"/>
          <w:lang w:eastAsia="ru-RU"/>
        </w:rPr>
        <w:t>измеряется в десятых долях хода поршня и обозначается</w:t>
      </w:r>
      <w:proofErr w:type="gramEnd"/>
      <w:r w:rsidRPr="002F058B">
        <w:rPr>
          <w:rFonts w:ascii="Times New Roman" w:eastAsia="Times New Roman" w:hAnsi="Times New Roman" w:cs="Times New Roman"/>
          <w:sz w:val="24"/>
          <w:szCs w:val="24"/>
          <w:lang w:eastAsia="ru-RU"/>
        </w:rPr>
        <w:t xml:space="preserve"> греческой буквой </w:t>
      </w:r>
      <w:r w:rsidRPr="002B0388">
        <w:rPr>
          <w:rFonts w:ascii="Times New Roman" w:eastAsia="Times New Roman" w:hAnsi="Times New Roman" w:cs="Times New Roman"/>
          <w:b/>
          <w:sz w:val="36"/>
          <w:szCs w:val="36"/>
          <w:lang w:eastAsia="ru-RU"/>
        </w:rPr>
        <w:t>е</w:t>
      </w:r>
      <w:r w:rsidRPr="002F058B">
        <w:rPr>
          <w:rFonts w:ascii="Times New Roman" w:eastAsia="Times New Roman" w:hAnsi="Times New Roman" w:cs="Times New Roman"/>
          <w:sz w:val="24"/>
          <w:szCs w:val="24"/>
          <w:lang w:eastAsia="ru-RU"/>
        </w:rPr>
        <w:t xml:space="preserve"> (эпсилон). Так, например, отсечка </w:t>
      </w:r>
      <w:r w:rsidR="002B0388" w:rsidRPr="002B0388">
        <w:rPr>
          <w:rFonts w:ascii="Times New Roman" w:eastAsia="Times New Roman" w:hAnsi="Times New Roman" w:cs="Times New Roman"/>
          <w:b/>
          <w:sz w:val="36"/>
          <w:szCs w:val="36"/>
          <w:lang w:eastAsia="ru-RU"/>
        </w:rPr>
        <w:t>е</w:t>
      </w:r>
      <w:r w:rsidR="002B0388" w:rsidRPr="002F058B">
        <w:rPr>
          <w:rFonts w:ascii="Times New Roman" w:eastAsia="Times New Roman" w:hAnsi="Times New Roman" w:cs="Times New Roman"/>
          <w:sz w:val="24"/>
          <w:szCs w:val="24"/>
          <w:lang w:eastAsia="ru-RU"/>
        </w:rPr>
        <w:t xml:space="preserve"> </w:t>
      </w:r>
      <w:r w:rsidRPr="002F058B">
        <w:rPr>
          <w:rFonts w:ascii="Times New Roman" w:eastAsia="Times New Roman" w:hAnsi="Times New Roman" w:cs="Times New Roman"/>
          <w:sz w:val="24"/>
          <w:szCs w:val="24"/>
          <w:lang w:eastAsia="ru-RU"/>
        </w:rPr>
        <w:t>=0,6 означает, что на шести десятых хода поршня в цилиндр впускается свежий пар, а остальные четыре десятых своего хода поршень движется под действием расширяющегося пара. Расчетами и практикой установлено, что паровоз с двумя паровыми машинами (правой и левой), кривошипы которых заклинены под углом 90° друг к другу, при любом положении своих машин может двинуться с места, если отсечка установлена е = 0,7-:-0,75.</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Но, чтобы произвести отсечку, т. е. до прихода золотника в среднее положение закрыть в золотниковом зеркале окно — отверстие канала, но которому свежий пар поступает в рабочую полость цилиндра, необходимо увеличить ширину золотникового диска со стороны впуска пара на некоторую величину, определяющую максимальный размер отсечки. Этот добавок к ширине диска носит наименование </w:t>
      </w:r>
      <w:proofErr w:type="spellStart"/>
      <w:r w:rsidRPr="002F058B">
        <w:rPr>
          <w:rFonts w:ascii="Times New Roman" w:eastAsia="Times New Roman" w:hAnsi="Times New Roman" w:cs="Times New Roman"/>
          <w:sz w:val="24"/>
          <w:szCs w:val="24"/>
          <w:lang w:eastAsia="ru-RU"/>
        </w:rPr>
        <w:t>перекрыша</w:t>
      </w:r>
      <w:proofErr w:type="spellEnd"/>
      <w:r w:rsidRPr="002F058B">
        <w:rPr>
          <w:rFonts w:ascii="Times New Roman" w:eastAsia="Times New Roman" w:hAnsi="Times New Roman" w:cs="Times New Roman"/>
          <w:sz w:val="24"/>
          <w:szCs w:val="24"/>
          <w:lang w:eastAsia="ru-RU"/>
        </w:rPr>
        <w:t xml:space="preserve"> впуска и его размер обозначается буквой </w:t>
      </w:r>
      <w:r w:rsidR="002B0388" w:rsidRPr="002B0388">
        <w:rPr>
          <w:rFonts w:ascii="Times New Roman" w:eastAsia="Times New Roman" w:hAnsi="Times New Roman" w:cs="Times New Roman"/>
          <w:b/>
          <w:sz w:val="36"/>
          <w:szCs w:val="36"/>
          <w:lang w:eastAsia="ru-RU"/>
        </w:rPr>
        <w:t>е</w:t>
      </w:r>
      <w:r w:rsidRPr="002F058B">
        <w:rPr>
          <w:rFonts w:ascii="Times New Roman" w:eastAsia="Times New Roman" w:hAnsi="Times New Roman" w:cs="Times New Roman"/>
          <w:sz w:val="24"/>
          <w:szCs w:val="24"/>
          <w:lang w:eastAsia="ru-RU"/>
        </w:rPr>
        <w:t>; на эту величину золотниковый ди</w:t>
      </w:r>
      <w:proofErr w:type="gramStart"/>
      <w:r w:rsidRPr="002F058B">
        <w:rPr>
          <w:rFonts w:ascii="Times New Roman" w:eastAsia="Times New Roman" w:hAnsi="Times New Roman" w:cs="Times New Roman"/>
          <w:sz w:val="24"/>
          <w:szCs w:val="24"/>
          <w:lang w:eastAsia="ru-RU"/>
        </w:rPr>
        <w:t>ск в ср</w:t>
      </w:r>
      <w:proofErr w:type="gramEnd"/>
      <w:r w:rsidRPr="002F058B">
        <w:rPr>
          <w:rFonts w:ascii="Times New Roman" w:eastAsia="Times New Roman" w:hAnsi="Times New Roman" w:cs="Times New Roman"/>
          <w:sz w:val="24"/>
          <w:szCs w:val="24"/>
          <w:lang w:eastAsia="ru-RU"/>
        </w:rPr>
        <w:t xml:space="preserve">еднем положении золотника перекрывает впускную кромку окна в золотниковой втулке (рис. 64); отсюда название — </w:t>
      </w:r>
      <w:proofErr w:type="spellStart"/>
      <w:r w:rsidRPr="002F058B">
        <w:rPr>
          <w:rFonts w:ascii="Times New Roman" w:eastAsia="Times New Roman" w:hAnsi="Times New Roman" w:cs="Times New Roman"/>
          <w:sz w:val="24"/>
          <w:szCs w:val="24"/>
          <w:lang w:eastAsia="ru-RU"/>
        </w:rPr>
        <w:t>перекрыша</w:t>
      </w:r>
      <w:proofErr w:type="spellEnd"/>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53475084" wp14:editId="71E8C56C">
            <wp:extent cx="3286760" cy="1880870"/>
            <wp:effectExtent l="0" t="0" r="8890" b="5080"/>
            <wp:docPr id="33" name="Рисунок 33" descr="http://pro-parovoz.ru/images/thumbnails/images/doc/1000-66-fit-345x197.png">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parovoz.ru/images/thumbnails/images/doc/1000-66-fit-345x197.png">
                      <a:hlinkClick r:id="rId25" tooltip="&quo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6760" cy="188087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 xml:space="preserve">Рис. 64. Золотник с </w:t>
      </w:r>
      <w:proofErr w:type="spellStart"/>
      <w:r w:rsidRPr="002F058B">
        <w:rPr>
          <w:rFonts w:ascii="Times New Roman" w:eastAsia="Times New Roman" w:hAnsi="Times New Roman" w:cs="Times New Roman"/>
          <w:b/>
          <w:bCs/>
          <w:i/>
          <w:iCs/>
          <w:sz w:val="16"/>
          <w:szCs w:val="16"/>
          <w:shd w:val="clear" w:color="auto" w:fill="F2F2F2"/>
          <w:lang w:eastAsia="ru-RU"/>
        </w:rPr>
        <w:t>перекрышами</w:t>
      </w:r>
      <w:proofErr w:type="spellEnd"/>
      <w:r w:rsidRPr="002F058B">
        <w:rPr>
          <w:rFonts w:ascii="Times New Roman" w:eastAsia="Times New Roman" w:hAnsi="Times New Roman" w:cs="Times New Roman"/>
          <w:b/>
          <w:bCs/>
          <w:i/>
          <w:iCs/>
          <w:sz w:val="16"/>
          <w:szCs w:val="16"/>
          <w:shd w:val="clear" w:color="auto" w:fill="F2F2F2"/>
          <w:lang w:eastAsia="ru-RU"/>
        </w:rPr>
        <w:t xml:space="preserve">: а — ширина окна; е — </w:t>
      </w:r>
      <w:proofErr w:type="spellStart"/>
      <w:r w:rsidRPr="002F058B">
        <w:rPr>
          <w:rFonts w:ascii="Times New Roman" w:eastAsia="Times New Roman" w:hAnsi="Times New Roman" w:cs="Times New Roman"/>
          <w:b/>
          <w:bCs/>
          <w:i/>
          <w:iCs/>
          <w:sz w:val="16"/>
          <w:szCs w:val="16"/>
          <w:shd w:val="clear" w:color="auto" w:fill="F2F2F2"/>
          <w:lang w:eastAsia="ru-RU"/>
        </w:rPr>
        <w:t>перекрыша</w:t>
      </w:r>
      <w:proofErr w:type="spellEnd"/>
      <w:r w:rsidRPr="002F058B">
        <w:rPr>
          <w:rFonts w:ascii="Times New Roman" w:eastAsia="Times New Roman" w:hAnsi="Times New Roman" w:cs="Times New Roman"/>
          <w:b/>
          <w:bCs/>
          <w:i/>
          <w:iCs/>
          <w:sz w:val="16"/>
          <w:szCs w:val="16"/>
          <w:shd w:val="clear" w:color="auto" w:fill="F2F2F2"/>
          <w:lang w:eastAsia="ru-RU"/>
        </w:rPr>
        <w:t xml:space="preserve"> впуска; i — </w:t>
      </w:r>
      <w:proofErr w:type="spellStart"/>
      <w:r w:rsidRPr="002F058B">
        <w:rPr>
          <w:rFonts w:ascii="Times New Roman" w:eastAsia="Times New Roman" w:hAnsi="Times New Roman" w:cs="Times New Roman"/>
          <w:b/>
          <w:bCs/>
          <w:i/>
          <w:iCs/>
          <w:sz w:val="16"/>
          <w:szCs w:val="16"/>
          <w:shd w:val="clear" w:color="auto" w:fill="F2F2F2"/>
          <w:lang w:eastAsia="ru-RU"/>
        </w:rPr>
        <w:t>перекрыша</w:t>
      </w:r>
      <w:proofErr w:type="spellEnd"/>
      <w:r w:rsidRPr="002F058B">
        <w:rPr>
          <w:rFonts w:ascii="Times New Roman" w:eastAsia="Times New Roman" w:hAnsi="Times New Roman" w:cs="Times New Roman"/>
          <w:b/>
          <w:bCs/>
          <w:i/>
          <w:iCs/>
          <w:sz w:val="16"/>
          <w:szCs w:val="16"/>
          <w:shd w:val="clear" w:color="auto" w:fill="F2F2F2"/>
          <w:lang w:eastAsia="ru-RU"/>
        </w:rPr>
        <w:t xml:space="preserve"> выпуска; b — ширина золотникового диска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Поршень со скалкой, ползун и передняя головка поршневого дышла, подходя к мертвой точке, в которой они должны изменить направление движения, обладают значительным запасом инерции. Чтобы погасить ее и сделать переход через мертвую точку более плавным, безударным, окно, через которое выходит из нерабочей полости цилиндра отработавший пар, закрывают до прихода поршня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Этим </w:t>
      </w:r>
      <w:r w:rsidRPr="002F058B">
        <w:rPr>
          <w:rFonts w:ascii="Times New Roman" w:eastAsia="Times New Roman" w:hAnsi="Times New Roman" w:cs="Times New Roman"/>
          <w:sz w:val="24"/>
          <w:szCs w:val="24"/>
          <w:lang w:eastAsia="ru-RU"/>
        </w:rPr>
        <w:lastRenderedPageBreak/>
        <w:t xml:space="preserve">создается так называемая подушка из остатка пара в цилиндре. Для этого золотниковые диски с наружных, выпускных сторон уширяют так, чтобы при среднем положении золотника выпускные рабочие кромки дисков перекрывали кромку окна на некоторую величину </w:t>
      </w:r>
      <w:proofErr w:type="gramStart"/>
      <w:r w:rsidRPr="002F058B">
        <w:rPr>
          <w:rFonts w:ascii="Times New Roman" w:eastAsia="Times New Roman" w:hAnsi="Times New Roman" w:cs="Times New Roman"/>
          <w:sz w:val="24"/>
          <w:szCs w:val="24"/>
          <w:lang w:eastAsia="ru-RU"/>
        </w:rPr>
        <w:t>г</w:t>
      </w:r>
      <w:proofErr w:type="gramEnd"/>
      <w:r w:rsidRPr="002F058B">
        <w:rPr>
          <w:rFonts w:ascii="Times New Roman" w:eastAsia="Times New Roman" w:hAnsi="Times New Roman" w:cs="Times New Roman"/>
          <w:sz w:val="24"/>
          <w:szCs w:val="24"/>
          <w:lang w:eastAsia="ru-RU"/>
        </w:rPr>
        <w:t xml:space="preserve">, называемую </w:t>
      </w:r>
      <w:proofErr w:type="spellStart"/>
      <w:r w:rsidRPr="002F058B">
        <w:rPr>
          <w:rFonts w:ascii="Times New Roman" w:eastAsia="Times New Roman" w:hAnsi="Times New Roman" w:cs="Times New Roman"/>
          <w:sz w:val="24"/>
          <w:szCs w:val="24"/>
          <w:lang w:eastAsia="ru-RU"/>
        </w:rPr>
        <w:t>перекрышей</w:t>
      </w:r>
      <w:proofErr w:type="spellEnd"/>
      <w:r w:rsidRPr="002F058B">
        <w:rPr>
          <w:rFonts w:ascii="Times New Roman" w:eastAsia="Times New Roman" w:hAnsi="Times New Roman" w:cs="Times New Roman"/>
          <w:sz w:val="24"/>
          <w:szCs w:val="24"/>
          <w:lang w:eastAsia="ru-RU"/>
        </w:rPr>
        <w:t xml:space="preserve"> выпуска. Тогда общая рабочая ширина каждого диска оказывается равной сумме ширины окна </w:t>
      </w:r>
      <w:r w:rsidRPr="002B0388">
        <w:rPr>
          <w:rFonts w:ascii="Times New Roman" w:eastAsia="Times New Roman" w:hAnsi="Times New Roman" w:cs="Times New Roman"/>
          <w:b/>
          <w:sz w:val="24"/>
          <w:szCs w:val="24"/>
          <w:lang w:eastAsia="ru-RU"/>
        </w:rPr>
        <w:t>а</w:t>
      </w:r>
      <w:r w:rsidRPr="002F058B">
        <w:rPr>
          <w:rFonts w:ascii="Times New Roman" w:eastAsia="Times New Roman" w:hAnsi="Times New Roman" w:cs="Times New Roman"/>
          <w:sz w:val="24"/>
          <w:szCs w:val="24"/>
          <w:lang w:eastAsia="ru-RU"/>
        </w:rPr>
        <w:t xml:space="preserve"> и </w:t>
      </w:r>
      <w:proofErr w:type="gramStart"/>
      <w:r w:rsidRPr="002F058B">
        <w:rPr>
          <w:rFonts w:ascii="Times New Roman" w:eastAsia="Times New Roman" w:hAnsi="Times New Roman" w:cs="Times New Roman"/>
          <w:sz w:val="24"/>
          <w:szCs w:val="24"/>
          <w:lang w:eastAsia="ru-RU"/>
        </w:rPr>
        <w:t>обеих</w:t>
      </w:r>
      <w:proofErr w:type="gram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перекрыш</w:t>
      </w:r>
      <w:proofErr w:type="spellEnd"/>
      <w:r w:rsidRPr="002F058B">
        <w:rPr>
          <w:rFonts w:ascii="Times New Roman" w:eastAsia="Times New Roman" w:hAnsi="Times New Roman" w:cs="Times New Roman"/>
          <w:sz w:val="24"/>
          <w:szCs w:val="24"/>
          <w:lang w:eastAsia="ru-RU"/>
        </w:rPr>
        <w:t xml:space="preserve"> — впуска </w:t>
      </w:r>
      <w:r w:rsidRPr="002F058B">
        <w:rPr>
          <w:rFonts w:ascii="Times New Roman" w:eastAsia="Times New Roman" w:hAnsi="Times New Roman" w:cs="Times New Roman"/>
          <w:b/>
          <w:bCs/>
          <w:sz w:val="24"/>
          <w:szCs w:val="24"/>
          <w:lang w:eastAsia="ru-RU"/>
        </w:rPr>
        <w:t>е</w:t>
      </w:r>
      <w:r w:rsidRPr="002F058B">
        <w:rPr>
          <w:rFonts w:ascii="Times New Roman" w:eastAsia="Times New Roman" w:hAnsi="Times New Roman" w:cs="Times New Roman"/>
          <w:sz w:val="24"/>
          <w:szCs w:val="24"/>
          <w:lang w:eastAsia="ru-RU"/>
        </w:rPr>
        <w:t> и выпуска </w:t>
      </w:r>
      <w:r w:rsidRPr="002F058B">
        <w:rPr>
          <w:rFonts w:ascii="Times New Roman" w:eastAsia="Times New Roman" w:hAnsi="Times New Roman" w:cs="Times New Roman"/>
          <w:b/>
          <w:bCs/>
          <w:sz w:val="24"/>
          <w:szCs w:val="24"/>
          <w:lang w:eastAsia="ru-RU"/>
        </w:rPr>
        <w:t>i</w:t>
      </w:r>
      <w:r w:rsidRPr="002F058B">
        <w:rPr>
          <w:rFonts w:ascii="Times New Roman" w:eastAsia="Times New Roman" w:hAnsi="Times New Roman" w:cs="Times New Roman"/>
          <w:sz w:val="24"/>
          <w:szCs w:val="24"/>
          <w:lang w:eastAsia="ru-RU"/>
        </w:rPr>
        <w:t>, т. е. </w:t>
      </w:r>
      <w:r w:rsidRPr="002F058B">
        <w:rPr>
          <w:rFonts w:ascii="Times New Roman" w:eastAsia="Times New Roman" w:hAnsi="Times New Roman" w:cs="Times New Roman"/>
          <w:b/>
          <w:bCs/>
          <w:sz w:val="24"/>
          <w:szCs w:val="24"/>
          <w:lang w:eastAsia="ru-RU"/>
        </w:rPr>
        <w:t>b = а + е + i</w:t>
      </w:r>
      <w:r w:rsidRPr="002F058B">
        <w:rPr>
          <w:rFonts w:ascii="Times New Roman" w:eastAsia="Times New Roman" w:hAnsi="Times New Roman" w:cs="Times New Roman"/>
          <w:sz w:val="24"/>
          <w:szCs w:val="24"/>
          <w:lang w:eastAsia="ru-RU"/>
        </w:rPr>
        <w:t>.</w:t>
      </w:r>
    </w:p>
    <w:p w:rsidR="00747F96" w:rsidRPr="002F058B" w:rsidRDefault="00747F96" w:rsidP="0030415D">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Промежуточные отсечки, кривизна кулисы.</w:t>
      </w:r>
      <w:r w:rsidRPr="002F058B">
        <w:rPr>
          <w:rFonts w:ascii="Times New Roman" w:eastAsia="Times New Roman" w:hAnsi="Times New Roman" w:cs="Times New Roman"/>
          <w:sz w:val="24"/>
          <w:szCs w:val="24"/>
          <w:lang w:eastAsia="ru-RU"/>
        </w:rPr>
        <w:t> </w:t>
      </w:r>
      <w:proofErr w:type="gramStart"/>
      <w:r w:rsidRPr="002F058B">
        <w:rPr>
          <w:rFonts w:ascii="Times New Roman" w:eastAsia="Times New Roman" w:hAnsi="Times New Roman" w:cs="Times New Roman"/>
          <w:sz w:val="24"/>
          <w:szCs w:val="24"/>
          <w:lang w:eastAsia="ru-RU"/>
        </w:rPr>
        <w:t>Нагрузка на паровоз изменяется в весьма широких пределах; он может везти поезд большой массы с наибольшей возможной скоростью, используя всю мощность, которую позволяют ему развить его паровая машина и котел, а иногда требуется, чтобы паровоз следовал без состава, резервом и тогда затрата мощности на собственное перемещение, конечно, будет во много раз меньше.</w:t>
      </w:r>
      <w:proofErr w:type="gramEnd"/>
      <w:r w:rsidRPr="002F058B">
        <w:rPr>
          <w:rFonts w:ascii="Times New Roman" w:eastAsia="Times New Roman" w:hAnsi="Times New Roman" w:cs="Times New Roman"/>
          <w:sz w:val="24"/>
          <w:szCs w:val="24"/>
          <w:lang w:eastAsia="ru-RU"/>
        </w:rPr>
        <w:t xml:space="preserve"> Следовательно, паровая машина паровоза должна обеспечивать изменение развиваемой ею мощности в весьма широких пределах. Очевидно, изменять для этого параметры приготовляемого котлом пара, уменьшая его давление и температуру, нерационально: снижение давления и температуры</w:t>
      </w:r>
      <w:r w:rsidR="0030415D">
        <w:rPr>
          <w:rFonts w:ascii="Times New Roman" w:eastAsia="Times New Roman" w:hAnsi="Times New Roman" w:cs="Times New Roman"/>
          <w:sz w:val="24"/>
          <w:szCs w:val="24"/>
          <w:lang w:eastAsia="ru-RU"/>
        </w:rPr>
        <w:t xml:space="preserve"> </w:t>
      </w:r>
      <w:r w:rsidRPr="002F058B">
        <w:rPr>
          <w:rFonts w:ascii="Times New Roman" w:eastAsia="Times New Roman" w:hAnsi="Times New Roman" w:cs="Times New Roman"/>
          <w:sz w:val="24"/>
          <w:szCs w:val="24"/>
          <w:lang w:eastAsia="ru-RU"/>
        </w:rPr>
        <w:t xml:space="preserve">свежего пара существенно ухудшит </w:t>
      </w:r>
      <w:proofErr w:type="spellStart"/>
      <w:r w:rsidRPr="002F058B">
        <w:rPr>
          <w:rFonts w:ascii="Times New Roman" w:eastAsia="Times New Roman" w:hAnsi="Times New Roman" w:cs="Times New Roman"/>
          <w:sz w:val="24"/>
          <w:szCs w:val="24"/>
          <w:lang w:eastAsia="ru-RU"/>
        </w:rPr>
        <w:t>к.п.д</w:t>
      </w:r>
      <w:proofErr w:type="spellEnd"/>
      <w:r w:rsidRPr="002F058B">
        <w:rPr>
          <w:rFonts w:ascii="Times New Roman" w:eastAsia="Times New Roman" w:hAnsi="Times New Roman" w:cs="Times New Roman"/>
          <w:sz w:val="24"/>
          <w:szCs w:val="24"/>
          <w:lang w:eastAsia="ru-RU"/>
        </w:rPr>
        <w:t xml:space="preserve">. паровой машины. Но не это главное. Даже обслуживая один и тот же поезд в одинаковых погодных условиях, машинист вынужден часто варьировать мощность паровой машины в довольно широких пределах — </w:t>
      </w:r>
      <w:proofErr w:type="gramStart"/>
      <w:r w:rsidRPr="002F058B">
        <w:rPr>
          <w:rFonts w:ascii="Times New Roman" w:eastAsia="Times New Roman" w:hAnsi="Times New Roman" w:cs="Times New Roman"/>
          <w:sz w:val="24"/>
          <w:szCs w:val="24"/>
          <w:lang w:eastAsia="ru-RU"/>
        </w:rPr>
        <w:t>от</w:t>
      </w:r>
      <w:proofErr w:type="gramEnd"/>
      <w:r w:rsidRPr="002F058B">
        <w:rPr>
          <w:rFonts w:ascii="Times New Roman" w:eastAsia="Times New Roman" w:hAnsi="Times New Roman" w:cs="Times New Roman"/>
          <w:sz w:val="24"/>
          <w:szCs w:val="24"/>
          <w:lang w:eastAsia="ru-RU"/>
        </w:rPr>
        <w:t xml:space="preserve"> максимальной до нуля. Например, следуя по затяжному спуску, он закрывает регулятор, и паровоз с составом движется под действием сил инерции и слагающей силы тяжести; на равнинном участке — использует только часть той мощности, которую может дать паровоз, а на крутом подъеме заставляет паровоз развить максимальную мощность. Так как эти</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изменения мощности следуют друг за другом в различных комбинациях и через небольшие промежутки времени, то регулировать изменение давления пара в котле и его температуру оказывается не только невыгодным, но и невозможным.</w:t>
      </w:r>
      <w:bookmarkStart w:id="0" w:name="_GoBack"/>
      <w:bookmarkEnd w:id="0"/>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Мощность, развиваемая паровой машиной паровоза, при прочих равных условиях будет изменяться пропорционально количеству расходуемого пара на цикл работы машины. Чем раньше будет происходить отсечка (т. е. чем меньше она будет), тем меньше пара </w:t>
      </w:r>
      <w:proofErr w:type="gramStart"/>
      <w:r w:rsidRPr="002F058B">
        <w:rPr>
          <w:rFonts w:ascii="Times New Roman" w:eastAsia="Times New Roman" w:hAnsi="Times New Roman" w:cs="Times New Roman"/>
          <w:sz w:val="24"/>
          <w:szCs w:val="24"/>
          <w:lang w:eastAsia="ru-RU"/>
        </w:rPr>
        <w:t>будет подано в цилиндры паровой машины и тем большую часть своего хода поршень</w:t>
      </w:r>
      <w:proofErr w:type="gramEnd"/>
      <w:r w:rsidRPr="002F058B">
        <w:rPr>
          <w:rFonts w:ascii="Times New Roman" w:eastAsia="Times New Roman" w:hAnsi="Times New Roman" w:cs="Times New Roman"/>
          <w:sz w:val="24"/>
          <w:szCs w:val="24"/>
          <w:lang w:eastAsia="ru-RU"/>
        </w:rPr>
        <w:t xml:space="preserve"> будет проходить под действием расширяющеюся пара. Но размах кулисы вследствие неизменности размера радиуса контркривошипа для данной машины постоянен, и уменьшить отсечку можно только одним путем: сдвинув кулисный камень ближе к центру качания (точке подвеса) кулисы. Это </w:t>
      </w:r>
      <w:proofErr w:type="gramStart"/>
      <w:r w:rsidRPr="002F058B">
        <w:rPr>
          <w:rFonts w:ascii="Times New Roman" w:eastAsia="Times New Roman" w:hAnsi="Times New Roman" w:cs="Times New Roman"/>
          <w:sz w:val="24"/>
          <w:szCs w:val="24"/>
          <w:lang w:eastAsia="ru-RU"/>
        </w:rPr>
        <w:t>уменьшит ход золотника пропорционально удалению оси валика камня кулисы от точки ее подвеса и тем самым заставит</w:t>
      </w:r>
      <w:proofErr w:type="gramEnd"/>
      <w:r w:rsidRPr="002F058B">
        <w:rPr>
          <w:rFonts w:ascii="Times New Roman" w:eastAsia="Times New Roman" w:hAnsi="Times New Roman" w:cs="Times New Roman"/>
          <w:sz w:val="24"/>
          <w:szCs w:val="24"/>
          <w:lang w:eastAsia="ru-RU"/>
        </w:rPr>
        <w:t xml:space="preserve"> золотник производить отсечку раньше, т. е. уменьшит ее. А </w:t>
      </w:r>
      <w:proofErr w:type="gramStart"/>
      <w:r w:rsidRPr="002F058B">
        <w:rPr>
          <w:rFonts w:ascii="Times New Roman" w:eastAsia="Times New Roman" w:hAnsi="Times New Roman" w:cs="Times New Roman"/>
          <w:sz w:val="24"/>
          <w:szCs w:val="24"/>
          <w:lang w:eastAsia="ru-RU"/>
        </w:rPr>
        <w:t>этом</w:t>
      </w:r>
      <w:proofErr w:type="gramEnd"/>
      <w:r w:rsidRPr="002F058B">
        <w:rPr>
          <w:rFonts w:ascii="Times New Roman" w:eastAsia="Times New Roman" w:hAnsi="Times New Roman" w:cs="Times New Roman"/>
          <w:sz w:val="24"/>
          <w:szCs w:val="24"/>
          <w:lang w:eastAsia="ru-RU"/>
        </w:rPr>
        <w:t xml:space="preserve"> как раз и требуется. Итак, изменение расстояния от оси валика кулисного камня до точки подвеса кулисы пропорционально меняет отсечку, т. е. наполнение цилиндров свежим паром. На некоторой величине упомянутого расстояния отсечка становится нулевой, т. е. впуск пара не происходит. В этом случае перемещение золотника на открытие не превышает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и паровое окно в золотниковой камере не открывается вовсе. Когда же ось валика кулисного камня совпадает с осью качания кулисы (точкой подвеса), то движение золотника прекращается полностью, хотя кулиса продолжает делать полный размах.</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Казалось </w:t>
      </w:r>
      <w:proofErr w:type="gramStart"/>
      <w:r w:rsidRPr="002F058B">
        <w:rPr>
          <w:rFonts w:ascii="Times New Roman" w:eastAsia="Times New Roman" w:hAnsi="Times New Roman" w:cs="Times New Roman"/>
          <w:sz w:val="24"/>
          <w:szCs w:val="24"/>
          <w:lang w:eastAsia="ru-RU"/>
        </w:rPr>
        <w:t>бы</w:t>
      </w:r>
      <w:proofErr w:type="gramEnd"/>
      <w:r w:rsidRPr="002F058B">
        <w:rPr>
          <w:rFonts w:ascii="Times New Roman" w:eastAsia="Times New Roman" w:hAnsi="Times New Roman" w:cs="Times New Roman"/>
          <w:sz w:val="24"/>
          <w:szCs w:val="24"/>
          <w:lang w:eastAsia="ru-RU"/>
        </w:rPr>
        <w:t xml:space="preserve"> найден простой выход для получения на паровой машине паровоза малых отсечек. Однако</w:t>
      </w:r>
      <w:proofErr w:type="gramStart"/>
      <w:r w:rsidRPr="002F058B">
        <w:rPr>
          <w:rFonts w:ascii="Times New Roman" w:eastAsia="Times New Roman" w:hAnsi="Times New Roman" w:cs="Times New Roman"/>
          <w:sz w:val="24"/>
          <w:szCs w:val="24"/>
          <w:lang w:eastAsia="ru-RU"/>
        </w:rPr>
        <w:t>,</w:t>
      </w:r>
      <w:proofErr w:type="gramEnd"/>
      <w:r w:rsidRPr="002F058B">
        <w:rPr>
          <w:rFonts w:ascii="Times New Roman" w:eastAsia="Times New Roman" w:hAnsi="Times New Roman" w:cs="Times New Roman"/>
          <w:sz w:val="24"/>
          <w:szCs w:val="24"/>
          <w:lang w:eastAsia="ru-RU"/>
        </w:rPr>
        <w:t xml:space="preserve"> если кулиса сохранит прямолинейность своего лаза для камня, то на малых отсечках она станет работать плохо, неравномерно. В самом деле, если поставить машину в </w:t>
      </w:r>
      <w:proofErr w:type="spellStart"/>
      <w:r w:rsidRPr="002F058B">
        <w:rPr>
          <w:rFonts w:ascii="Times New Roman" w:eastAsia="Times New Roman" w:hAnsi="Times New Roman" w:cs="Times New Roman"/>
          <w:sz w:val="24"/>
          <w:szCs w:val="24"/>
          <w:lang w:eastAsia="ru-RU"/>
        </w:rPr>
        <w:t>п.м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или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когда кулиса займет среднее положение, и начать смещать камень в сторону точки подвеса кулисы, то золотник не будет при этом оставаться на месте в своем среднем положении. Благодаря неизменности длины золотниковой тяги золотник по мере приближения камня к точке подвеса кулисы начнет уходить вперед из среднего положения тем дальше, чем ближе к точке подвеса кулисы будет передвинут кулисный камень (см. рис. 62, д).</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lastRenderedPageBreak/>
        <w:t xml:space="preserve">Это несложно установить и доказать также математическим путем. В самом деле, треугольники </w:t>
      </w:r>
      <w:proofErr w:type="spellStart"/>
      <w:r w:rsidRPr="002F058B">
        <w:rPr>
          <w:rFonts w:ascii="Times New Roman" w:eastAsia="Times New Roman" w:hAnsi="Times New Roman" w:cs="Times New Roman"/>
          <w:sz w:val="24"/>
          <w:szCs w:val="24"/>
          <w:lang w:eastAsia="ru-RU"/>
        </w:rPr>
        <w:t>оа</w:t>
      </w:r>
      <w:proofErr w:type="gramStart"/>
      <w:r w:rsidRPr="002F058B">
        <w:rPr>
          <w:rFonts w:ascii="Times New Roman" w:eastAsia="Times New Roman" w:hAnsi="Times New Roman" w:cs="Times New Roman"/>
          <w:sz w:val="24"/>
          <w:szCs w:val="24"/>
          <w:lang w:eastAsia="ru-RU"/>
        </w:rPr>
        <w:t>s</w:t>
      </w:r>
      <w:proofErr w:type="spellEnd"/>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оа's</w:t>
      </w:r>
      <w:proofErr w:type="spellEnd"/>
      <w:r w:rsidRPr="002F058B">
        <w:rPr>
          <w:rFonts w:ascii="Times New Roman" w:eastAsia="Times New Roman" w:hAnsi="Times New Roman" w:cs="Times New Roman"/>
          <w:sz w:val="24"/>
          <w:szCs w:val="24"/>
          <w:lang w:eastAsia="ru-RU"/>
        </w:rPr>
        <w:t>' прямоугольные и по теореме Пифагора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sz w:val="24"/>
          <w:szCs w:val="24"/>
          <w:lang w:eastAsia="ru-RU"/>
        </w:rPr>
        <w:t>(</w:t>
      </w:r>
      <w:proofErr w:type="spellStart"/>
      <w:r w:rsidRPr="002F058B">
        <w:rPr>
          <w:rFonts w:ascii="Times New Roman" w:eastAsia="Times New Roman" w:hAnsi="Times New Roman" w:cs="Times New Roman"/>
          <w:b/>
          <w:bCs/>
          <w:sz w:val="24"/>
          <w:szCs w:val="24"/>
          <w:lang w:eastAsia="ru-RU"/>
        </w:rPr>
        <w:t>а</w:t>
      </w:r>
      <w:proofErr w:type="gramStart"/>
      <w:r w:rsidRPr="002F058B">
        <w:rPr>
          <w:rFonts w:ascii="Times New Roman" w:eastAsia="Times New Roman" w:hAnsi="Times New Roman" w:cs="Times New Roman"/>
          <w:b/>
          <w:bCs/>
          <w:sz w:val="24"/>
          <w:szCs w:val="24"/>
          <w:lang w:eastAsia="ru-RU"/>
        </w:rPr>
        <w:t>s</w:t>
      </w:r>
      <w:proofErr w:type="spellEnd"/>
      <w:proofErr w:type="gram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w:t>
      </w:r>
      <w:proofErr w:type="spellStart"/>
      <w:r w:rsidRPr="002F058B">
        <w:rPr>
          <w:rFonts w:ascii="Times New Roman" w:eastAsia="Times New Roman" w:hAnsi="Times New Roman" w:cs="Times New Roman"/>
          <w:b/>
          <w:bCs/>
          <w:sz w:val="24"/>
          <w:szCs w:val="24"/>
          <w:lang w:eastAsia="ru-RU"/>
        </w:rPr>
        <w:t>оs</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и (а's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 (</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(оs'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Но гипотенузы этих треугольников равны друг другу, так как представляют собой неизменяющуюся от перемещения камня в кулисе длину золотниковой тяги, т. е. </w:t>
      </w:r>
      <w:proofErr w:type="spellStart"/>
      <w:r w:rsidRPr="002F058B">
        <w:rPr>
          <w:rFonts w:ascii="Times New Roman" w:eastAsia="Times New Roman" w:hAnsi="Times New Roman" w:cs="Times New Roman"/>
          <w:b/>
          <w:bCs/>
          <w:sz w:val="24"/>
          <w:szCs w:val="24"/>
          <w:lang w:eastAsia="ru-RU"/>
        </w:rPr>
        <w:t>а</w:t>
      </w:r>
      <w:proofErr w:type="gramStart"/>
      <w:r w:rsidRPr="002F058B">
        <w:rPr>
          <w:rFonts w:ascii="Times New Roman" w:eastAsia="Times New Roman" w:hAnsi="Times New Roman" w:cs="Times New Roman"/>
          <w:b/>
          <w:bCs/>
          <w:sz w:val="24"/>
          <w:szCs w:val="24"/>
          <w:lang w:eastAsia="ru-RU"/>
        </w:rPr>
        <w:t>s</w:t>
      </w:r>
      <w:proofErr w:type="spellEnd"/>
      <w:proofErr w:type="gramEnd"/>
      <w:r w:rsidRPr="002F058B">
        <w:rPr>
          <w:rFonts w:ascii="Times New Roman" w:eastAsia="Times New Roman" w:hAnsi="Times New Roman" w:cs="Times New Roman"/>
          <w:b/>
          <w:bCs/>
          <w:sz w:val="24"/>
          <w:szCs w:val="24"/>
          <w:lang w:eastAsia="ru-RU"/>
        </w:rPr>
        <w:t xml:space="preserve"> = а's'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sz w:val="24"/>
          <w:szCs w:val="24"/>
          <w:lang w:eastAsia="ru-RU"/>
        </w:rPr>
        <w:t>. Естественно, равны друг другу и квадраты этих гипотенуз, т. е.</w:t>
      </w:r>
      <w:r w:rsidRPr="002F058B">
        <w:rPr>
          <w:rFonts w:ascii="Times New Roman" w:eastAsia="Times New Roman" w:hAnsi="Times New Roman" w:cs="Times New Roman"/>
          <w:b/>
          <w:bCs/>
          <w:sz w:val="24"/>
          <w:szCs w:val="24"/>
          <w:lang w:eastAsia="ru-RU"/>
        </w:rPr>
        <w:t> (</w:t>
      </w:r>
      <w:proofErr w:type="spellStart"/>
      <w:r w:rsidRPr="002F058B">
        <w:rPr>
          <w:rFonts w:ascii="Times New Roman" w:eastAsia="Times New Roman" w:hAnsi="Times New Roman" w:cs="Times New Roman"/>
          <w:b/>
          <w:bCs/>
          <w:sz w:val="24"/>
          <w:szCs w:val="24"/>
          <w:lang w:eastAsia="ru-RU"/>
        </w:rPr>
        <w:t>а</w:t>
      </w:r>
      <w:proofErr w:type="gramStart"/>
      <w:r w:rsidRPr="002F058B">
        <w:rPr>
          <w:rFonts w:ascii="Times New Roman" w:eastAsia="Times New Roman" w:hAnsi="Times New Roman" w:cs="Times New Roman"/>
          <w:b/>
          <w:bCs/>
          <w:sz w:val="24"/>
          <w:szCs w:val="24"/>
          <w:lang w:eastAsia="ru-RU"/>
        </w:rPr>
        <w:t>s</w:t>
      </w:r>
      <w:proofErr w:type="spellEnd"/>
      <w:proofErr w:type="gram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 (а's'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sz w:val="24"/>
          <w:szCs w:val="24"/>
          <w:lang w:eastAsia="ru-RU"/>
        </w:rPr>
        <w:t>, а значит и </w:t>
      </w:r>
      <w:r w:rsidRPr="002F058B">
        <w:rPr>
          <w:rFonts w:ascii="Times New Roman" w:eastAsia="Times New Roman" w:hAnsi="Times New Roman" w:cs="Times New Roman"/>
          <w:b/>
          <w:bCs/>
          <w:sz w:val="24"/>
          <w:szCs w:val="24"/>
          <w:lang w:eastAsia="ru-RU"/>
        </w:rPr>
        <w:t>(</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w:t>
      </w:r>
      <w:proofErr w:type="spellStart"/>
      <w:r w:rsidRPr="002F058B">
        <w:rPr>
          <w:rFonts w:ascii="Times New Roman" w:eastAsia="Times New Roman" w:hAnsi="Times New Roman" w:cs="Times New Roman"/>
          <w:b/>
          <w:bCs/>
          <w:sz w:val="24"/>
          <w:szCs w:val="24"/>
          <w:lang w:eastAsia="ru-RU"/>
        </w:rPr>
        <w:t>оs</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 (</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(оs'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Так как по построению </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'&lt;</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sz w:val="24"/>
          <w:szCs w:val="24"/>
          <w:lang w:eastAsia="ru-RU"/>
        </w:rPr>
        <w:t>, то и </w:t>
      </w:r>
      <w:r w:rsidRPr="002F058B">
        <w:rPr>
          <w:rFonts w:ascii="Times New Roman" w:eastAsia="Times New Roman" w:hAnsi="Times New Roman" w:cs="Times New Roman"/>
          <w:b/>
          <w:bCs/>
          <w:sz w:val="24"/>
          <w:szCs w:val="24"/>
          <w:lang w:eastAsia="ru-RU"/>
        </w:rPr>
        <w:t>(</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&lt; (</w:t>
      </w:r>
      <w:proofErr w:type="spellStart"/>
      <w:r w:rsidRPr="002F058B">
        <w:rPr>
          <w:rFonts w:ascii="Times New Roman" w:eastAsia="Times New Roman" w:hAnsi="Times New Roman" w:cs="Times New Roman"/>
          <w:b/>
          <w:bCs/>
          <w:sz w:val="24"/>
          <w:szCs w:val="24"/>
          <w:lang w:eastAsia="ru-RU"/>
        </w:rPr>
        <w:t>оа</w:t>
      </w:r>
      <w:proofErr w:type="spell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sz w:val="24"/>
          <w:szCs w:val="24"/>
          <w:lang w:eastAsia="ru-RU"/>
        </w:rPr>
        <w:t>. Но тогда предыдущее равенство может быть соблюдено лишь в том случае, когда</w:t>
      </w:r>
      <w:r w:rsidRPr="002F058B">
        <w:rPr>
          <w:rFonts w:ascii="Times New Roman" w:eastAsia="Times New Roman" w:hAnsi="Times New Roman" w:cs="Times New Roman"/>
          <w:b/>
          <w:bCs/>
          <w:sz w:val="24"/>
          <w:szCs w:val="24"/>
          <w:lang w:eastAsia="ru-RU"/>
        </w:rPr>
        <w:t> (оs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b/>
          <w:bCs/>
          <w:sz w:val="24"/>
          <w:szCs w:val="24"/>
          <w:lang w:eastAsia="ru-RU"/>
        </w:rPr>
        <w:t> &gt; (</w:t>
      </w:r>
      <w:proofErr w:type="spellStart"/>
      <w:r w:rsidRPr="002F058B">
        <w:rPr>
          <w:rFonts w:ascii="Times New Roman" w:eastAsia="Times New Roman" w:hAnsi="Times New Roman" w:cs="Times New Roman"/>
          <w:b/>
          <w:bCs/>
          <w:sz w:val="24"/>
          <w:szCs w:val="24"/>
          <w:lang w:eastAsia="ru-RU"/>
        </w:rPr>
        <w:t>о</w:t>
      </w:r>
      <w:proofErr w:type="gramStart"/>
      <w:r w:rsidRPr="002F058B">
        <w:rPr>
          <w:rFonts w:ascii="Times New Roman" w:eastAsia="Times New Roman" w:hAnsi="Times New Roman" w:cs="Times New Roman"/>
          <w:b/>
          <w:bCs/>
          <w:sz w:val="24"/>
          <w:szCs w:val="24"/>
          <w:lang w:eastAsia="ru-RU"/>
        </w:rPr>
        <w:t>s</w:t>
      </w:r>
      <w:proofErr w:type="spellEnd"/>
      <w:proofErr w:type="gramEnd"/>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b/>
          <w:bCs/>
          <w:sz w:val="14"/>
          <w:szCs w:val="14"/>
          <w:vertAlign w:val="superscript"/>
          <w:lang w:eastAsia="ru-RU"/>
        </w:rPr>
        <w:t>2</w:t>
      </w:r>
      <w:r w:rsidRPr="002F058B">
        <w:rPr>
          <w:rFonts w:ascii="Times New Roman" w:eastAsia="Times New Roman" w:hAnsi="Times New Roman" w:cs="Times New Roman"/>
          <w:sz w:val="24"/>
          <w:szCs w:val="24"/>
          <w:lang w:eastAsia="ru-RU"/>
        </w:rPr>
        <w:t>, т. е. </w:t>
      </w:r>
      <w:r w:rsidRPr="002F058B">
        <w:rPr>
          <w:rFonts w:ascii="Times New Roman" w:eastAsia="Times New Roman" w:hAnsi="Times New Roman" w:cs="Times New Roman"/>
          <w:b/>
          <w:bCs/>
          <w:sz w:val="24"/>
          <w:szCs w:val="24"/>
          <w:lang w:eastAsia="ru-RU"/>
        </w:rPr>
        <w:t>оs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 xml:space="preserve">' &gt; </w:t>
      </w:r>
      <w:proofErr w:type="spellStart"/>
      <w:r w:rsidRPr="002F058B">
        <w:rPr>
          <w:rFonts w:ascii="Times New Roman" w:eastAsia="Times New Roman" w:hAnsi="Times New Roman" w:cs="Times New Roman"/>
          <w:b/>
          <w:bCs/>
          <w:sz w:val="24"/>
          <w:szCs w:val="24"/>
          <w:lang w:eastAsia="ru-RU"/>
        </w:rPr>
        <w:t>оs</w:t>
      </w:r>
      <w:proofErr w:type="spellEnd"/>
      <w:r w:rsidRPr="002F058B">
        <w:rPr>
          <w:rFonts w:ascii="Times New Roman" w:eastAsia="Times New Roman" w:hAnsi="Times New Roman" w:cs="Times New Roman"/>
          <w:sz w:val="24"/>
          <w:szCs w:val="24"/>
          <w:lang w:eastAsia="ru-RU"/>
        </w:rPr>
        <w:t xml:space="preserve">, что и требовалось доказать: золотник при установке кулисного </w:t>
      </w:r>
      <w:proofErr w:type="spellStart"/>
      <w:r w:rsidRPr="002F058B">
        <w:rPr>
          <w:rFonts w:ascii="Times New Roman" w:eastAsia="Times New Roman" w:hAnsi="Times New Roman" w:cs="Times New Roman"/>
          <w:sz w:val="24"/>
          <w:szCs w:val="24"/>
          <w:lang w:eastAsia="ru-RU"/>
        </w:rPr>
        <w:t>камия</w:t>
      </w:r>
      <w:proofErr w:type="spellEnd"/>
      <w:r w:rsidRPr="002F058B">
        <w:rPr>
          <w:rFonts w:ascii="Times New Roman" w:eastAsia="Times New Roman" w:hAnsi="Times New Roman" w:cs="Times New Roman"/>
          <w:sz w:val="24"/>
          <w:szCs w:val="24"/>
          <w:lang w:eastAsia="ru-RU"/>
        </w:rPr>
        <w:t xml:space="preserve"> в позицию </w:t>
      </w:r>
      <w:r w:rsidRPr="002F058B">
        <w:rPr>
          <w:rFonts w:ascii="Times New Roman" w:eastAsia="Times New Roman" w:hAnsi="Times New Roman" w:cs="Times New Roman"/>
          <w:b/>
          <w:bCs/>
          <w:sz w:val="24"/>
          <w:szCs w:val="24"/>
          <w:lang w:eastAsia="ru-RU"/>
        </w:rPr>
        <w:t>а'</w:t>
      </w:r>
      <w:r w:rsidRPr="002F058B">
        <w:rPr>
          <w:rFonts w:ascii="Times New Roman" w:eastAsia="Times New Roman" w:hAnsi="Times New Roman" w:cs="Times New Roman"/>
          <w:sz w:val="24"/>
          <w:szCs w:val="24"/>
          <w:lang w:eastAsia="ru-RU"/>
        </w:rPr>
        <w:t> сдвинется из своего среднего положения вперед на величину </w:t>
      </w:r>
      <w:r w:rsidRPr="002F058B">
        <w:rPr>
          <w:rFonts w:ascii="Times New Roman" w:eastAsia="Times New Roman" w:hAnsi="Times New Roman" w:cs="Times New Roman"/>
          <w:b/>
          <w:bCs/>
          <w:sz w:val="24"/>
          <w:szCs w:val="24"/>
          <w:lang w:eastAsia="ru-RU"/>
        </w:rPr>
        <w:t>ss</w:t>
      </w:r>
      <w:r w:rsidRPr="002F058B">
        <w:rPr>
          <w:rFonts w:ascii="Times New Roman" w:eastAsia="Times New Roman" w:hAnsi="Times New Roman" w:cs="Times New Roman"/>
          <w:b/>
          <w:bCs/>
          <w:sz w:val="14"/>
          <w:szCs w:val="14"/>
          <w:vertAlign w:val="subscript"/>
          <w:lang w:eastAsia="ru-RU"/>
        </w:rPr>
        <w:t>1</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sz w:val="24"/>
          <w:szCs w:val="24"/>
          <w:lang w:eastAsia="ru-RU"/>
        </w:rPr>
        <w:t>, если кулиса находится в своем среднем (отвесном) положении.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Решение поставленной задачи сколь элементарно, столь и изящно: достаточно паз в кулисе для камня сделать не прямолинейным, а описать радиусом, равным длине золотниковой тяги, т. е. равным расстоянию между осями валика кулисного камня и валика золотникового ползуна (см. рис. 62,е). Тогда, если кулиса поставлена в среднее (отвесное) положение и точка ее подвеса лежит на оси камеры золотника, то перемещение камня по всей ее длине не будет вызывать никакого сдвига золотника из его среднего положения. Это уже механизм не только перемены хода, но и механизм наполнения (отсечек).</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Теперь в двух основных принципах, которым должен отвечать внешний парораспределительный механизм (см. с. 83), слова «двуплечего рычага перемены хода» следует заменить словом «кулиса» и добавить к ним еще третий.</w:t>
      </w:r>
    </w:p>
    <w:p w:rsidR="00747F96" w:rsidRPr="002F058B" w:rsidRDefault="00111AA9" w:rsidP="00111AA9">
      <w:pPr>
        <w:spacing w:after="0" w:line="240" w:lineRule="auto"/>
        <w:ind w:firstLine="426"/>
        <w:jc w:val="both"/>
        <w:rPr>
          <w:rFonts w:ascii="Times New Roman" w:eastAsia="Times New Roman" w:hAnsi="Times New Roman" w:cs="Times New Roman"/>
          <w:b/>
          <w:i/>
          <w:iCs/>
          <w:sz w:val="24"/>
          <w:szCs w:val="24"/>
          <w:lang w:eastAsia="ru-RU"/>
        </w:rPr>
      </w:pPr>
      <w:r w:rsidRPr="002F058B">
        <w:rPr>
          <w:rFonts w:ascii="Times New Roman" w:eastAsia="Times New Roman" w:hAnsi="Times New Roman" w:cs="Times New Roman"/>
          <w:b/>
          <w:noProof/>
          <w:sz w:val="24"/>
          <w:szCs w:val="24"/>
          <w:bdr w:val="single" w:sz="6" w:space="3" w:color="FFFFFF" w:frame="1"/>
          <w:shd w:val="clear" w:color="auto" w:fill="FFFFFF"/>
          <w:lang w:eastAsia="ru-RU"/>
        </w:rPr>
        <w:drawing>
          <wp:anchor distT="0" distB="0" distL="114300" distR="114300" simplePos="0" relativeHeight="251658240" behindDoc="0" locked="0" layoutInCell="1" allowOverlap="1" wp14:anchorId="09EAA88A" wp14:editId="0A50639E">
            <wp:simplePos x="0" y="0"/>
            <wp:positionH relativeFrom="column">
              <wp:posOffset>-385445</wp:posOffset>
            </wp:positionH>
            <wp:positionV relativeFrom="paragraph">
              <wp:posOffset>420370</wp:posOffset>
            </wp:positionV>
            <wp:extent cx="4045585" cy="2355215"/>
            <wp:effectExtent l="0" t="0" r="0" b="6985"/>
            <wp:wrapSquare wrapText="bothSides"/>
            <wp:docPr id="32" name="Рисунок 32" descr="1000-67">
              <a:hlinkClick xmlns:a="http://schemas.openxmlformats.org/drawingml/2006/main" r:id="rId27" tooltip="&quot;1000-6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0-67">
                      <a:hlinkClick r:id="rId27" tooltip="&quot;1000-67&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45585" cy="235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96" w:rsidRPr="002F058B">
        <w:rPr>
          <w:rFonts w:ascii="Times New Roman" w:eastAsia="Times New Roman" w:hAnsi="Times New Roman" w:cs="Times New Roman"/>
          <w:b/>
          <w:i/>
          <w:iCs/>
          <w:sz w:val="24"/>
          <w:szCs w:val="24"/>
          <w:lang w:eastAsia="ru-RU"/>
        </w:rPr>
        <w:t>3. Кулиса должна быть описана радиусом, равным длине золотниковой тяги и направлена выпуклостью назад.</w:t>
      </w:r>
    </w:p>
    <w:p w:rsidR="00111AA9" w:rsidRPr="002F058B" w:rsidRDefault="00111AA9"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16"/>
          <w:szCs w:val="16"/>
          <w:shd w:val="clear" w:color="auto" w:fill="F2F2F2"/>
          <w:lang w:eastAsia="ru-RU"/>
        </w:rPr>
        <w:t xml:space="preserve">Рис. 65. Механизм наполнения и переводной механизм: 1- валик золотникового ползуна; 2— золотниковая тяга; 3— кулиса; 4 — </w:t>
      </w:r>
      <w:proofErr w:type="spellStart"/>
      <w:r w:rsidRPr="002F058B">
        <w:rPr>
          <w:rFonts w:ascii="Times New Roman" w:eastAsia="Times New Roman" w:hAnsi="Times New Roman" w:cs="Times New Roman"/>
          <w:b/>
          <w:bCs/>
          <w:i/>
          <w:iCs/>
          <w:sz w:val="16"/>
          <w:szCs w:val="16"/>
          <w:shd w:val="clear" w:color="auto" w:fill="F2F2F2"/>
          <w:lang w:eastAsia="ru-RU"/>
        </w:rPr>
        <w:t>коитркривошипная</w:t>
      </w:r>
      <w:proofErr w:type="spellEnd"/>
      <w:r w:rsidRPr="002F058B">
        <w:rPr>
          <w:rFonts w:ascii="Times New Roman" w:eastAsia="Times New Roman" w:hAnsi="Times New Roman" w:cs="Times New Roman"/>
          <w:b/>
          <w:bCs/>
          <w:i/>
          <w:iCs/>
          <w:sz w:val="16"/>
          <w:szCs w:val="16"/>
          <w:shd w:val="clear" w:color="auto" w:fill="F2F2F2"/>
          <w:lang w:eastAsia="ru-RU"/>
        </w:rPr>
        <w:t xml:space="preserve">: (эксцентриковая) тяга; 5 — </w:t>
      </w:r>
      <w:proofErr w:type="spellStart"/>
      <w:r w:rsidRPr="002F058B">
        <w:rPr>
          <w:rFonts w:ascii="Times New Roman" w:eastAsia="Times New Roman" w:hAnsi="Times New Roman" w:cs="Times New Roman"/>
          <w:b/>
          <w:bCs/>
          <w:i/>
          <w:iCs/>
          <w:sz w:val="16"/>
          <w:szCs w:val="16"/>
          <w:shd w:val="clear" w:color="auto" w:fill="F2F2F2"/>
          <w:lang w:eastAsia="ru-RU"/>
        </w:rPr>
        <w:t>коитркривошип</w:t>
      </w:r>
      <w:proofErr w:type="spellEnd"/>
      <w:r w:rsidRPr="002F058B">
        <w:rPr>
          <w:rFonts w:ascii="Times New Roman" w:eastAsia="Times New Roman" w:hAnsi="Times New Roman" w:cs="Times New Roman"/>
          <w:b/>
          <w:bCs/>
          <w:i/>
          <w:iCs/>
          <w:sz w:val="16"/>
          <w:szCs w:val="16"/>
          <w:shd w:val="clear" w:color="auto" w:fill="F2F2F2"/>
          <w:lang w:eastAsia="ru-RU"/>
        </w:rPr>
        <w:t>; 3—кривошип; 7 — маховик; 8 — переводной винт; 9 — гайка переводного винта; 10 — переводная тяга; 11, 13—рычаги переводного вала; 12 — переводной вал; 14 — подвеска радиальной тяги</w:t>
      </w:r>
    </w:p>
    <w:p w:rsidR="00111AA9" w:rsidRPr="002F058B" w:rsidRDefault="00111AA9" w:rsidP="00111AA9">
      <w:pPr>
        <w:spacing w:after="0" w:line="240" w:lineRule="auto"/>
        <w:ind w:firstLine="426"/>
        <w:jc w:val="both"/>
        <w:rPr>
          <w:rFonts w:ascii="Times New Roman" w:eastAsia="Times New Roman" w:hAnsi="Times New Roman" w:cs="Times New Roman"/>
          <w:sz w:val="24"/>
          <w:szCs w:val="24"/>
          <w:lang w:eastAsia="ru-RU"/>
        </w:rPr>
      </w:pP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i/>
          <w:iCs/>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Переводной механизм.</w:t>
      </w:r>
      <w:r w:rsidRPr="002F058B">
        <w:rPr>
          <w:rFonts w:ascii="Times New Roman" w:eastAsia="Times New Roman" w:hAnsi="Times New Roman" w:cs="Times New Roman"/>
          <w:sz w:val="24"/>
          <w:szCs w:val="24"/>
          <w:lang w:eastAsia="ru-RU"/>
        </w:rPr>
        <w:t xml:space="preserve"> Чтобы машинист мог изменять величину отсечки и направление движения паровоза со своего места в будке, паровую машину паровоза снабжают переводным механизмом (рис. 65). Поперек рамы паровоза укладывают в подшипниках переводной вал 12, концы которого снабжены рычагами 13. С помощью валиков подвеска 14 </w:t>
      </w:r>
      <w:proofErr w:type="gramStart"/>
      <w:r w:rsidRPr="002F058B">
        <w:rPr>
          <w:rFonts w:ascii="Times New Roman" w:eastAsia="Times New Roman" w:hAnsi="Times New Roman" w:cs="Times New Roman"/>
          <w:sz w:val="24"/>
          <w:szCs w:val="24"/>
          <w:lang w:eastAsia="ru-RU"/>
        </w:rPr>
        <w:t>соединяет рычаг 13 с золотниковой тягой 2 и позволяет</w:t>
      </w:r>
      <w:proofErr w:type="gramEnd"/>
      <w:r w:rsidRPr="002F058B">
        <w:rPr>
          <w:rFonts w:ascii="Times New Roman" w:eastAsia="Times New Roman" w:hAnsi="Times New Roman" w:cs="Times New Roman"/>
          <w:sz w:val="24"/>
          <w:szCs w:val="24"/>
          <w:lang w:eastAsia="ru-RU"/>
        </w:rPr>
        <w:t xml:space="preserve"> по мере поворота переводного вала 12 перемещать кулисный камень по кулисе в нужное положение. Винт 8 с гайкой 9 крепят возле кресла машиниста. Вращая этот винт за рукоятку маховика 7, машинист перемещает гайку 9 вдоль винта, а соединенная с гайкой переводная тяга 10, воздействуя на рычаг 11, закрепленный на переводном валу 12, </w:t>
      </w:r>
      <w:proofErr w:type="gramStart"/>
      <w:r w:rsidRPr="002F058B">
        <w:rPr>
          <w:rFonts w:ascii="Times New Roman" w:eastAsia="Times New Roman" w:hAnsi="Times New Roman" w:cs="Times New Roman"/>
          <w:sz w:val="24"/>
          <w:szCs w:val="24"/>
          <w:lang w:eastAsia="ru-RU"/>
        </w:rPr>
        <w:t>поворачивает последний и через рычаг 13 и подвеску 14 устанавливает</w:t>
      </w:r>
      <w:proofErr w:type="gramEnd"/>
      <w:r w:rsidRPr="002F058B">
        <w:rPr>
          <w:rFonts w:ascii="Times New Roman" w:eastAsia="Times New Roman" w:hAnsi="Times New Roman" w:cs="Times New Roman"/>
          <w:sz w:val="24"/>
          <w:szCs w:val="24"/>
          <w:lang w:eastAsia="ru-RU"/>
        </w:rPr>
        <w:t xml:space="preserve"> кулисный камень в требуемое положение. Чтобы исключить произвольный поворот винта 8, его снабжают зубчатым колесом. С </w:t>
      </w:r>
      <w:proofErr w:type="gramStart"/>
      <w:r w:rsidRPr="002F058B">
        <w:rPr>
          <w:rFonts w:ascii="Times New Roman" w:eastAsia="Times New Roman" w:hAnsi="Times New Roman" w:cs="Times New Roman"/>
          <w:sz w:val="24"/>
          <w:szCs w:val="24"/>
          <w:lang w:eastAsia="ru-RU"/>
        </w:rPr>
        <w:t>помощью</w:t>
      </w:r>
      <w:proofErr w:type="gramEnd"/>
      <w:r w:rsidRPr="002F058B">
        <w:rPr>
          <w:rFonts w:ascii="Times New Roman" w:eastAsia="Times New Roman" w:hAnsi="Times New Roman" w:cs="Times New Roman"/>
          <w:sz w:val="24"/>
          <w:szCs w:val="24"/>
          <w:lang w:eastAsia="ru-RU"/>
        </w:rPr>
        <w:t xml:space="preserve"> укрепленной на раме защелки (на схеме не показана) машинист фиксирует зубчатое колесо и тем самым положение камня в кулисе.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Опережение (предварение) впуска и выпуска пара.</w:t>
      </w:r>
      <w:r w:rsidRPr="002F058B">
        <w:rPr>
          <w:rFonts w:ascii="Times New Roman" w:eastAsia="Times New Roman" w:hAnsi="Times New Roman" w:cs="Times New Roman"/>
          <w:sz w:val="24"/>
          <w:szCs w:val="24"/>
          <w:lang w:eastAsia="ru-RU"/>
        </w:rPr>
        <w:t xml:space="preserve"> При нахождении машины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или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рассмотренный выше механизм наполнения ставит кулису, а тем самым и </w:t>
      </w:r>
      <w:r w:rsidRPr="002F058B">
        <w:rPr>
          <w:rFonts w:ascii="Times New Roman" w:eastAsia="Times New Roman" w:hAnsi="Times New Roman" w:cs="Times New Roman"/>
          <w:sz w:val="24"/>
          <w:szCs w:val="24"/>
          <w:lang w:eastAsia="ru-RU"/>
        </w:rPr>
        <w:lastRenderedPageBreak/>
        <w:t xml:space="preserve">золотник в среднее положение, при котором диски золотника, даже с нулевыми </w:t>
      </w:r>
      <w:proofErr w:type="spellStart"/>
      <w:r w:rsidRPr="002F058B">
        <w:rPr>
          <w:rFonts w:ascii="Times New Roman" w:eastAsia="Times New Roman" w:hAnsi="Times New Roman" w:cs="Times New Roman"/>
          <w:sz w:val="24"/>
          <w:szCs w:val="24"/>
          <w:lang w:eastAsia="ru-RU"/>
        </w:rPr>
        <w:t>перекрышами</w:t>
      </w:r>
      <w:proofErr w:type="spellEnd"/>
      <w:r w:rsidRPr="002F058B">
        <w:rPr>
          <w:rFonts w:ascii="Times New Roman" w:eastAsia="Times New Roman" w:hAnsi="Times New Roman" w:cs="Times New Roman"/>
          <w:sz w:val="24"/>
          <w:szCs w:val="24"/>
          <w:lang w:eastAsia="ru-RU"/>
        </w:rPr>
        <w:t xml:space="preserve"> впуска и выпуска, закрывают окна в зеркале золотника. Тогда в мертвой точке свежий пар не может попасть в цилиндр, а </w:t>
      </w:r>
      <w:proofErr w:type="spellStart"/>
      <w:r w:rsidRPr="002F058B">
        <w:rPr>
          <w:rFonts w:ascii="Times New Roman" w:eastAsia="Times New Roman" w:hAnsi="Times New Roman" w:cs="Times New Roman"/>
          <w:sz w:val="24"/>
          <w:szCs w:val="24"/>
          <w:lang w:eastAsia="ru-RU"/>
        </w:rPr>
        <w:t>отработавшнй</w:t>
      </w:r>
      <w:proofErr w:type="spellEnd"/>
      <w:r w:rsidRPr="002F058B">
        <w:rPr>
          <w:rFonts w:ascii="Times New Roman" w:eastAsia="Times New Roman" w:hAnsi="Times New Roman" w:cs="Times New Roman"/>
          <w:sz w:val="24"/>
          <w:szCs w:val="24"/>
          <w:lang w:eastAsia="ru-RU"/>
        </w:rPr>
        <w:t xml:space="preserve"> — начать покидать цилиндр. И только когда колеса провернутся на некоторый угол, рабочая полость цилиндра начнет наполняться свежим паром, а отработавший пар начнет выходить в конус и атмосферу. В первые моменты в открывшихся узких щелях между рабочими кромками окон и золотника будет происходить сильное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xml:space="preserve"> пара, в результате которого давление пара в рабочей полости будет нарастать весьма медленно, а противодавление на нерабочую сторону поршня также медленно падать. Так будет при отсутствии </w:t>
      </w:r>
      <w:proofErr w:type="spellStart"/>
      <w:r w:rsidRPr="002F058B">
        <w:rPr>
          <w:rFonts w:ascii="Times New Roman" w:eastAsia="Times New Roman" w:hAnsi="Times New Roman" w:cs="Times New Roman"/>
          <w:sz w:val="24"/>
          <w:szCs w:val="24"/>
          <w:lang w:eastAsia="ru-RU"/>
        </w:rPr>
        <w:t>перекрыш</w:t>
      </w:r>
      <w:proofErr w:type="spell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 xml:space="preserve">А если золотник, как это всегда бывает, имеет </w:t>
      </w:r>
      <w:proofErr w:type="spellStart"/>
      <w:r w:rsidRPr="002F058B">
        <w:rPr>
          <w:rFonts w:ascii="Times New Roman" w:eastAsia="Times New Roman" w:hAnsi="Times New Roman" w:cs="Times New Roman"/>
          <w:sz w:val="24"/>
          <w:szCs w:val="24"/>
          <w:lang w:eastAsia="ru-RU"/>
        </w:rPr>
        <w:t>перекрышн</w:t>
      </w:r>
      <w:proofErr w:type="spellEnd"/>
      <w:r w:rsidRPr="002F058B">
        <w:rPr>
          <w:rFonts w:ascii="Times New Roman" w:eastAsia="Times New Roman" w:hAnsi="Times New Roman" w:cs="Times New Roman"/>
          <w:sz w:val="24"/>
          <w:szCs w:val="24"/>
          <w:lang w:eastAsia="ru-RU"/>
        </w:rPr>
        <w:t>, да еще достаточно большие, то впуск свежего пара в рабочую полость и выпуск отработавшего пара из другой полости начнутся, когда колесо провернется на значительный угол.</w:t>
      </w:r>
      <w:proofErr w:type="gramEnd"/>
      <w:r w:rsidRPr="002F058B">
        <w:rPr>
          <w:rFonts w:ascii="Times New Roman" w:eastAsia="Times New Roman" w:hAnsi="Times New Roman" w:cs="Times New Roman"/>
          <w:sz w:val="24"/>
          <w:szCs w:val="24"/>
          <w:lang w:eastAsia="ru-RU"/>
        </w:rPr>
        <w:t xml:space="preserve"> Чтобы такого не случилось, чтобы свежий пар в рабочую полость уже в мертвой точке поступал без существенного </w:t>
      </w:r>
      <w:proofErr w:type="spellStart"/>
      <w:r w:rsidRPr="002F058B">
        <w:rPr>
          <w:rFonts w:ascii="Times New Roman" w:eastAsia="Times New Roman" w:hAnsi="Times New Roman" w:cs="Times New Roman"/>
          <w:sz w:val="24"/>
          <w:szCs w:val="24"/>
          <w:lang w:eastAsia="ru-RU"/>
        </w:rPr>
        <w:t>мятия</w:t>
      </w:r>
      <w:proofErr w:type="spellEnd"/>
      <w:r w:rsidRPr="002F058B">
        <w:rPr>
          <w:rFonts w:ascii="Times New Roman" w:eastAsia="Times New Roman" w:hAnsi="Times New Roman" w:cs="Times New Roman"/>
          <w:sz w:val="24"/>
          <w:szCs w:val="24"/>
          <w:lang w:eastAsia="ru-RU"/>
        </w:rPr>
        <w:t xml:space="preserve">, а давление отработавшего пара в мертвой точке резко упало, необходимо заранее к приходу машины в </w:t>
      </w:r>
      <w:proofErr w:type="spellStart"/>
      <w:r w:rsidRPr="002F058B">
        <w:rPr>
          <w:rFonts w:ascii="Times New Roman" w:eastAsia="Times New Roman" w:hAnsi="Times New Roman" w:cs="Times New Roman"/>
          <w:sz w:val="24"/>
          <w:szCs w:val="24"/>
          <w:lang w:eastAsia="ru-RU"/>
        </w:rPr>
        <w:t>з.м</w:t>
      </w:r>
      <w:proofErr w:type="gramStart"/>
      <w:r w:rsidRPr="002F058B">
        <w:rPr>
          <w:rFonts w:ascii="Times New Roman" w:eastAsia="Times New Roman" w:hAnsi="Times New Roman" w:cs="Times New Roman"/>
          <w:sz w:val="24"/>
          <w:szCs w:val="24"/>
          <w:lang w:eastAsia="ru-RU"/>
        </w:rPr>
        <w:t>.т</w:t>
      </w:r>
      <w:proofErr w:type="spellEnd"/>
      <w:proofErr w:type="gramEnd"/>
      <w:r w:rsidRPr="002F058B">
        <w:rPr>
          <w:rFonts w:ascii="Times New Roman" w:eastAsia="Times New Roman" w:hAnsi="Times New Roman" w:cs="Times New Roman"/>
          <w:sz w:val="24"/>
          <w:szCs w:val="24"/>
          <w:lang w:eastAsia="ru-RU"/>
        </w:rPr>
        <w:t xml:space="preserve"> или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сдвинуть золотник из среднего положения на величину, большую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(и выпуска), т. е. организовать опережение (предварение) впуска и выпуска. Линейную величину опережения принято обозначать греческой буквой V с индексом внизу, указывающим предварение впуска \'е или выпуска </w:t>
      </w:r>
      <w:proofErr w:type="spellStart"/>
      <w:r w:rsidRPr="002F058B">
        <w:rPr>
          <w:rFonts w:ascii="Times New Roman" w:eastAsia="Times New Roman" w:hAnsi="Times New Roman" w:cs="Times New Roman"/>
          <w:sz w:val="24"/>
          <w:szCs w:val="24"/>
          <w:lang w:eastAsia="ru-RU"/>
        </w:rPr>
        <w:t>лч</w:t>
      </w:r>
      <w:proofErr w:type="spellEnd"/>
      <w:r w:rsidRPr="002F058B">
        <w:rPr>
          <w:rFonts w:ascii="Times New Roman" w:eastAsia="Times New Roman" w:hAnsi="Times New Roman" w:cs="Times New Roman"/>
          <w:sz w:val="24"/>
          <w:szCs w:val="24"/>
          <w:lang w:eastAsia="ru-RU"/>
        </w:rPr>
        <w:t>. Линейная величина опережения впуска колеблется на паровозах СССР в пределах от 4 до 8 мм.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Сдвинуть золотник из среднего положения на величину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плюс линейная   величина   опережения    впуска  (</w:t>
      </w:r>
      <w:proofErr w:type="spellStart"/>
      <w:r w:rsidRPr="002F058B">
        <w:rPr>
          <w:rFonts w:ascii="Times New Roman" w:eastAsia="Times New Roman" w:hAnsi="Times New Roman" w:cs="Times New Roman"/>
          <w:sz w:val="24"/>
          <w:szCs w:val="24"/>
          <w:lang w:eastAsia="ru-RU"/>
        </w:rPr>
        <w:t>е+</w:t>
      </w:r>
      <w:proofErr w:type="gramStart"/>
      <w:r w:rsidRPr="002F058B">
        <w:rPr>
          <w:rFonts w:ascii="Times New Roman" w:eastAsia="Times New Roman" w:hAnsi="Times New Roman" w:cs="Times New Roman"/>
          <w:sz w:val="24"/>
          <w:szCs w:val="24"/>
          <w:lang w:eastAsia="ru-RU"/>
        </w:rPr>
        <w:t>v</w:t>
      </w:r>
      <w:proofErr w:type="gramEnd"/>
      <w:r w:rsidRPr="002F058B">
        <w:rPr>
          <w:rFonts w:ascii="Times New Roman" w:eastAsia="Times New Roman" w:hAnsi="Times New Roman" w:cs="Times New Roman"/>
          <w:sz w:val="14"/>
          <w:szCs w:val="14"/>
          <w:vertAlign w:val="subscript"/>
          <w:lang w:eastAsia="ru-RU"/>
        </w:rPr>
        <w:t>е</w:t>
      </w:r>
      <w:proofErr w:type="spellEnd"/>
      <w:r w:rsidRPr="002F058B">
        <w:rPr>
          <w:rFonts w:ascii="Times New Roman" w:eastAsia="Times New Roman" w:hAnsi="Times New Roman" w:cs="Times New Roman"/>
          <w:sz w:val="24"/>
          <w:szCs w:val="24"/>
          <w:lang w:eastAsia="ru-RU"/>
        </w:rPr>
        <w:t>) возможно за счет соответствующего изменения угла насадки контркривошипа относительно кривошипа, как показано на рис. 66, где d — угол опережения, обеспечивающий получение нужной величины </w:t>
      </w:r>
      <w:proofErr w:type="spellStart"/>
      <w:r w:rsidRPr="002F058B">
        <w:rPr>
          <w:rFonts w:ascii="Times New Roman" w:eastAsia="Times New Roman" w:hAnsi="Times New Roman" w:cs="Times New Roman"/>
          <w:sz w:val="24"/>
          <w:szCs w:val="24"/>
          <w:lang w:eastAsia="ru-RU"/>
        </w:rPr>
        <w:t>v</w:t>
      </w:r>
      <w:r w:rsidRPr="002F058B">
        <w:rPr>
          <w:rFonts w:ascii="Times New Roman" w:eastAsia="Times New Roman" w:hAnsi="Times New Roman" w:cs="Times New Roman"/>
          <w:sz w:val="14"/>
          <w:szCs w:val="14"/>
          <w:vertAlign w:val="subscript"/>
          <w:lang w:eastAsia="ru-RU"/>
        </w:rPr>
        <w:t>e</w:t>
      </w:r>
      <w:proofErr w:type="spellEnd"/>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shd w:val="clear" w:color="auto" w:fill="F2F2F2"/>
          <w:lang w:eastAsia="ru-RU"/>
        </w:rPr>
        <w:drawing>
          <wp:inline distT="0" distB="0" distL="0" distR="0" wp14:anchorId="490A61B1" wp14:editId="2E528D1B">
            <wp:extent cx="1621790" cy="1311275"/>
            <wp:effectExtent l="0" t="0" r="0" b="3175"/>
            <wp:docPr id="31" name="Рисунок 31" descr="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00-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1790" cy="131127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66. Опережение за счет изменения угла насадки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некоторых системах парораспределения применялся такой способ создания потребного предварения впуска. Можно было бы применить его и в рассматриваемом механизме. Однако это нельзя считать рациональным </w:t>
      </w:r>
      <w:proofErr w:type="gramStart"/>
      <w:r w:rsidRPr="002F058B">
        <w:rPr>
          <w:rFonts w:ascii="Times New Roman" w:eastAsia="Times New Roman" w:hAnsi="Times New Roman" w:cs="Times New Roman"/>
          <w:sz w:val="24"/>
          <w:szCs w:val="24"/>
          <w:lang w:eastAsia="ru-RU"/>
        </w:rPr>
        <w:t>и</w:t>
      </w:r>
      <w:proofErr w:type="gramEnd"/>
      <w:r w:rsidRPr="002F058B">
        <w:rPr>
          <w:rFonts w:ascii="Times New Roman" w:eastAsia="Times New Roman" w:hAnsi="Times New Roman" w:cs="Times New Roman"/>
          <w:sz w:val="24"/>
          <w:szCs w:val="24"/>
          <w:lang w:eastAsia="ru-RU"/>
        </w:rPr>
        <w:t xml:space="preserve"> прежде всего из-за переменной линейной величины опережения, которая будет зависеть от отсечки.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самом деле, уменьшение отсечки приближением кулисного камня к точке подвеса кулисы </w:t>
      </w:r>
      <w:proofErr w:type="gramStart"/>
      <w:r w:rsidRPr="002F058B">
        <w:rPr>
          <w:rFonts w:ascii="Times New Roman" w:eastAsia="Times New Roman" w:hAnsi="Times New Roman" w:cs="Times New Roman"/>
          <w:sz w:val="24"/>
          <w:szCs w:val="24"/>
          <w:lang w:eastAsia="ru-RU"/>
        </w:rPr>
        <w:t>сокращает ход золотника и соответственно уменьшает</w:t>
      </w:r>
      <w:proofErr w:type="gramEnd"/>
      <w:r w:rsidRPr="002F058B">
        <w:rPr>
          <w:rFonts w:ascii="Times New Roman" w:eastAsia="Times New Roman" w:hAnsi="Times New Roman" w:cs="Times New Roman"/>
          <w:sz w:val="24"/>
          <w:szCs w:val="24"/>
          <w:lang w:eastAsia="ru-RU"/>
        </w:rPr>
        <w:t xml:space="preserve"> величину линейного предварения. Но малые отсечки, особенно на быстроходных паровозах, применяются на больших скоростях, когда заметно сокращается продолжительность открытия окна. А уменьшение произведения величины открытия окна на продолжительность его открытия (время — сечение) существенно влияет на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xml:space="preserve"> пара н наполнение цилиндра паром и его опорожнение </w:t>
      </w:r>
      <w:proofErr w:type="gramStart"/>
      <w:r w:rsidRPr="002F058B">
        <w:rPr>
          <w:rFonts w:ascii="Times New Roman" w:eastAsia="Times New Roman" w:hAnsi="Times New Roman" w:cs="Times New Roman"/>
          <w:sz w:val="24"/>
          <w:szCs w:val="24"/>
          <w:lang w:eastAsia="ru-RU"/>
        </w:rPr>
        <w:t>от</w:t>
      </w:r>
      <w:proofErr w:type="gramEnd"/>
      <w:r w:rsidRPr="002F058B">
        <w:rPr>
          <w:rFonts w:ascii="Times New Roman" w:eastAsia="Times New Roman" w:hAnsi="Times New Roman" w:cs="Times New Roman"/>
          <w:sz w:val="24"/>
          <w:szCs w:val="24"/>
          <w:lang w:eastAsia="ru-RU"/>
        </w:rPr>
        <w:t xml:space="preserve"> отработавшего. При обеспечении предварения за счет угла насадки получается неустранимое противоречие; при больших скоростях уменьшается отсечка, а вместе с ней уменьшается время — сечение и предварение, что приводит к резкому падению мощности паровой машины.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Поэтому на паровозах имеется специальный механизм опережения, обеспечивающий сдвиг золотника при нахождении поршня в мертвых точках из среднего положения на величину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плюс линейная величина опережения впуска (е + </w:t>
      </w:r>
      <w:proofErr w:type="spellStart"/>
      <w:proofErr w:type="gramStart"/>
      <w:r w:rsidRPr="002F058B">
        <w:rPr>
          <w:rFonts w:ascii="Times New Roman" w:eastAsia="Times New Roman" w:hAnsi="Times New Roman" w:cs="Times New Roman"/>
          <w:sz w:val="24"/>
          <w:szCs w:val="24"/>
          <w:lang w:eastAsia="ru-RU"/>
        </w:rPr>
        <w:t>v</w:t>
      </w:r>
      <w:proofErr w:type="gramEnd"/>
      <w:r w:rsidRPr="002F058B">
        <w:rPr>
          <w:rFonts w:ascii="Times New Roman" w:eastAsia="Times New Roman" w:hAnsi="Times New Roman" w:cs="Times New Roman"/>
          <w:sz w:val="14"/>
          <w:szCs w:val="14"/>
          <w:vertAlign w:val="subscript"/>
          <w:lang w:eastAsia="ru-RU"/>
        </w:rPr>
        <w:t>е</w:t>
      </w:r>
      <w:proofErr w:type="spellEnd"/>
      <w:r w:rsidRPr="002F058B">
        <w:rPr>
          <w:rFonts w:ascii="Times New Roman" w:eastAsia="Times New Roman" w:hAnsi="Times New Roman" w:cs="Times New Roman"/>
          <w:sz w:val="24"/>
          <w:szCs w:val="24"/>
          <w:lang w:eastAsia="ru-RU"/>
        </w:rPr>
        <w:t>). Он состоит (рис. 67) из маятника 3, подвешенного в верхней точке й и соединенного с валиком золотникового ползуна в промежуточной точке f. Поводок 1, закрепленный на поршневом ползуне, соединяется с нижней точкой g маятника с помощью маятниковой тяги 2 такой длины, чтобы при нахождении поршня (ползуна) на середине хода ось маятника была перпендикулярна оси цилиндра (рис. 67, 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lastRenderedPageBreak/>
        <w:drawing>
          <wp:inline distT="0" distB="0" distL="0" distR="0" wp14:anchorId="2FFC1B6D" wp14:editId="75B4FD89">
            <wp:extent cx="4123690" cy="3252470"/>
            <wp:effectExtent l="0" t="0" r="0" b="5080"/>
            <wp:docPr id="30" name="Рисунок 30" descr="1000-69">
              <a:hlinkClick xmlns:a="http://schemas.openxmlformats.org/drawingml/2006/main" r:id="rId30" tooltip="&quot;1000-6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00-69">
                      <a:hlinkClick r:id="rId30" tooltip="&quot;1000-69&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3690" cy="325247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67. Маятниковый механизм опережения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sz w:val="16"/>
          <w:szCs w:val="16"/>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Здесь следует обратить внимание на то, что при положении поршня (ползуна) на середине хода кривошип не находится в отвесном положении, а сдвинут в сторону цилиндра на некоторый угол </w:t>
      </w:r>
      <w:proofErr w:type="gramStart"/>
      <w:r w:rsidRPr="002F058B">
        <w:rPr>
          <w:rFonts w:ascii="Times New Roman" w:eastAsia="Times New Roman" w:hAnsi="Times New Roman" w:cs="Times New Roman"/>
          <w:sz w:val="24"/>
          <w:szCs w:val="24"/>
          <w:lang w:eastAsia="ru-RU"/>
        </w:rPr>
        <w:t>у</w:t>
      </w:r>
      <w:proofErr w:type="gram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В</w:t>
      </w:r>
      <w:proofErr w:type="gramEnd"/>
      <w:r w:rsidRPr="002F058B">
        <w:rPr>
          <w:rFonts w:ascii="Times New Roman" w:eastAsia="Times New Roman" w:hAnsi="Times New Roman" w:cs="Times New Roman"/>
          <w:sz w:val="24"/>
          <w:szCs w:val="24"/>
          <w:lang w:eastAsia="ru-RU"/>
        </w:rPr>
        <w:t xml:space="preserve"> самом деле, расстояние </w:t>
      </w:r>
      <w:proofErr w:type="spellStart"/>
      <w:r w:rsidRPr="002F058B">
        <w:rPr>
          <w:rFonts w:ascii="Times New Roman" w:eastAsia="Times New Roman" w:hAnsi="Times New Roman" w:cs="Times New Roman"/>
          <w:sz w:val="24"/>
          <w:szCs w:val="24"/>
          <w:lang w:eastAsia="ru-RU"/>
        </w:rPr>
        <w:t>аb</w:t>
      </w:r>
      <w:proofErr w:type="spellEnd"/>
      <w:r w:rsidRPr="002F058B">
        <w:rPr>
          <w:rFonts w:ascii="Times New Roman" w:eastAsia="Times New Roman" w:hAnsi="Times New Roman" w:cs="Times New Roman"/>
          <w:sz w:val="24"/>
          <w:szCs w:val="24"/>
          <w:lang w:eastAsia="ru-RU"/>
        </w:rPr>
        <w:t xml:space="preserve">, если точка b соответствует положению центра валика ползуна на середине его хода, равно длине поршневого дышла. Но ведь и расстояние </w:t>
      </w:r>
      <w:proofErr w:type="spellStart"/>
      <w:r w:rsidRPr="002F058B">
        <w:rPr>
          <w:rFonts w:ascii="Times New Roman" w:eastAsia="Times New Roman" w:hAnsi="Times New Roman" w:cs="Times New Roman"/>
          <w:sz w:val="24"/>
          <w:szCs w:val="24"/>
          <w:lang w:eastAsia="ru-RU"/>
        </w:rPr>
        <w:t>с</w:t>
      </w:r>
      <w:proofErr w:type="gramStart"/>
      <w:r w:rsidRPr="002F058B">
        <w:rPr>
          <w:rFonts w:ascii="Times New Roman" w:eastAsia="Times New Roman" w:hAnsi="Times New Roman" w:cs="Times New Roman"/>
          <w:sz w:val="24"/>
          <w:szCs w:val="24"/>
          <w:lang w:eastAsia="ru-RU"/>
        </w:rPr>
        <w:t>b</w:t>
      </w:r>
      <w:proofErr w:type="spellEnd"/>
      <w:proofErr w:type="gramEnd"/>
      <w:r w:rsidRPr="002F058B">
        <w:rPr>
          <w:rFonts w:ascii="Times New Roman" w:eastAsia="Times New Roman" w:hAnsi="Times New Roman" w:cs="Times New Roman"/>
          <w:sz w:val="24"/>
          <w:szCs w:val="24"/>
          <w:lang w:eastAsia="ru-RU"/>
        </w:rPr>
        <w:t xml:space="preserve"> есть тоже длина этого же дышла, надетого на палец кривошипа, т. е. </w:t>
      </w:r>
      <w:proofErr w:type="spellStart"/>
      <w:r w:rsidRPr="002F058B">
        <w:rPr>
          <w:rFonts w:ascii="Times New Roman" w:eastAsia="Times New Roman" w:hAnsi="Times New Roman" w:cs="Times New Roman"/>
          <w:sz w:val="24"/>
          <w:szCs w:val="24"/>
          <w:lang w:eastAsia="ru-RU"/>
        </w:rPr>
        <w:t>сb</w:t>
      </w:r>
      <w:proofErr w:type="spellEnd"/>
      <w:r w:rsidRPr="002F058B">
        <w:rPr>
          <w:rFonts w:ascii="Times New Roman" w:eastAsia="Times New Roman" w:hAnsi="Times New Roman" w:cs="Times New Roman"/>
          <w:sz w:val="24"/>
          <w:szCs w:val="24"/>
          <w:lang w:eastAsia="ru-RU"/>
        </w:rPr>
        <w:t>—</w:t>
      </w:r>
      <w:proofErr w:type="spellStart"/>
      <w:r w:rsidRPr="002F058B">
        <w:rPr>
          <w:rFonts w:ascii="Times New Roman" w:eastAsia="Times New Roman" w:hAnsi="Times New Roman" w:cs="Times New Roman"/>
          <w:sz w:val="24"/>
          <w:szCs w:val="24"/>
          <w:lang w:eastAsia="ru-RU"/>
        </w:rPr>
        <w:t>аb</w:t>
      </w:r>
      <w:proofErr w:type="spellEnd"/>
      <w:r w:rsidRPr="002F058B">
        <w:rPr>
          <w:rFonts w:ascii="Times New Roman" w:eastAsia="Times New Roman" w:hAnsi="Times New Roman" w:cs="Times New Roman"/>
          <w:sz w:val="24"/>
          <w:szCs w:val="24"/>
          <w:lang w:eastAsia="ru-RU"/>
        </w:rPr>
        <w:t xml:space="preserve">. Чтобы найти положение точки с, достаточно раствором циркуля, равным </w:t>
      </w:r>
      <w:proofErr w:type="spellStart"/>
      <w:r w:rsidRPr="002F058B">
        <w:rPr>
          <w:rFonts w:ascii="Times New Roman" w:eastAsia="Times New Roman" w:hAnsi="Times New Roman" w:cs="Times New Roman"/>
          <w:sz w:val="24"/>
          <w:szCs w:val="24"/>
          <w:lang w:eastAsia="ru-RU"/>
        </w:rPr>
        <w:t>аb</w:t>
      </w:r>
      <w:proofErr w:type="spellEnd"/>
      <w:r w:rsidRPr="002F058B">
        <w:rPr>
          <w:rFonts w:ascii="Times New Roman" w:eastAsia="Times New Roman" w:hAnsi="Times New Roman" w:cs="Times New Roman"/>
          <w:sz w:val="24"/>
          <w:szCs w:val="24"/>
          <w:lang w:eastAsia="ru-RU"/>
        </w:rPr>
        <w:t xml:space="preserve">, сделать на окружности движения центра пальца кривошипа засечку </w:t>
      </w:r>
      <w:proofErr w:type="gramStart"/>
      <w:r w:rsidRPr="002F058B">
        <w:rPr>
          <w:rFonts w:ascii="Times New Roman" w:eastAsia="Times New Roman" w:hAnsi="Times New Roman" w:cs="Times New Roman"/>
          <w:sz w:val="24"/>
          <w:szCs w:val="24"/>
          <w:lang w:eastAsia="ru-RU"/>
        </w:rPr>
        <w:t>с</w:t>
      </w:r>
      <w:proofErr w:type="gramEnd"/>
      <w:r w:rsidRPr="002F058B">
        <w:rPr>
          <w:rFonts w:ascii="Times New Roman" w:eastAsia="Times New Roman" w:hAnsi="Times New Roman" w:cs="Times New Roman"/>
          <w:sz w:val="24"/>
          <w:szCs w:val="24"/>
          <w:lang w:eastAsia="ru-RU"/>
        </w:rPr>
        <w:t xml:space="preserve">, используя </w:t>
      </w:r>
      <w:proofErr w:type="gramStart"/>
      <w:r w:rsidRPr="002F058B">
        <w:rPr>
          <w:rFonts w:ascii="Times New Roman" w:eastAsia="Times New Roman" w:hAnsi="Times New Roman" w:cs="Times New Roman"/>
          <w:sz w:val="24"/>
          <w:szCs w:val="24"/>
          <w:lang w:eastAsia="ru-RU"/>
        </w:rPr>
        <w:t>центрам</w:t>
      </w:r>
      <w:proofErr w:type="gramEnd"/>
      <w:r w:rsidRPr="002F058B">
        <w:rPr>
          <w:rFonts w:ascii="Times New Roman" w:eastAsia="Times New Roman" w:hAnsi="Times New Roman" w:cs="Times New Roman"/>
          <w:sz w:val="24"/>
          <w:szCs w:val="24"/>
          <w:lang w:eastAsia="ru-RU"/>
        </w:rPr>
        <w:t xml:space="preserve"> ось b валика ползуна. Угол </w:t>
      </w:r>
      <w:proofErr w:type="gramStart"/>
      <w:r w:rsidRPr="002F058B">
        <w:rPr>
          <w:rFonts w:ascii="Times New Roman" w:eastAsia="Times New Roman" w:hAnsi="Times New Roman" w:cs="Times New Roman"/>
          <w:sz w:val="24"/>
          <w:szCs w:val="24"/>
          <w:lang w:eastAsia="ru-RU"/>
        </w:rPr>
        <w:t>у</w:t>
      </w:r>
      <w:proofErr w:type="gramEnd"/>
      <w:r w:rsidRPr="002F058B">
        <w:rPr>
          <w:rFonts w:ascii="Times New Roman" w:eastAsia="Times New Roman" w:hAnsi="Times New Roman" w:cs="Times New Roman"/>
          <w:sz w:val="24"/>
          <w:szCs w:val="24"/>
          <w:lang w:eastAsia="ru-RU"/>
        </w:rPr>
        <w:t xml:space="preserve"> или </w:t>
      </w:r>
      <w:proofErr w:type="gramStart"/>
      <w:r w:rsidRPr="002F058B">
        <w:rPr>
          <w:rFonts w:ascii="Times New Roman" w:eastAsia="Times New Roman" w:hAnsi="Times New Roman" w:cs="Times New Roman"/>
          <w:sz w:val="24"/>
          <w:szCs w:val="24"/>
          <w:lang w:eastAsia="ru-RU"/>
        </w:rPr>
        <w:t>соответствующая</w:t>
      </w:r>
      <w:proofErr w:type="gramEnd"/>
      <w:r w:rsidRPr="002F058B">
        <w:rPr>
          <w:rFonts w:ascii="Times New Roman" w:eastAsia="Times New Roman" w:hAnsi="Times New Roman" w:cs="Times New Roman"/>
          <w:sz w:val="24"/>
          <w:szCs w:val="24"/>
          <w:lang w:eastAsia="ru-RU"/>
        </w:rPr>
        <w:t xml:space="preserve"> ему линейная величина </w:t>
      </w:r>
      <w:proofErr w:type="spellStart"/>
      <w:r w:rsidRPr="002F058B">
        <w:rPr>
          <w:rFonts w:ascii="Times New Roman" w:eastAsia="Times New Roman" w:hAnsi="Times New Roman" w:cs="Times New Roman"/>
          <w:sz w:val="24"/>
          <w:szCs w:val="24"/>
          <w:lang w:eastAsia="ru-RU"/>
        </w:rPr>
        <w:t>недохода</w:t>
      </w:r>
      <w:proofErr w:type="spellEnd"/>
      <w:r w:rsidRPr="002F058B">
        <w:rPr>
          <w:rFonts w:ascii="Times New Roman" w:eastAsia="Times New Roman" w:hAnsi="Times New Roman" w:cs="Times New Roman"/>
          <w:sz w:val="24"/>
          <w:szCs w:val="24"/>
          <w:lang w:eastAsia="ru-RU"/>
        </w:rPr>
        <w:t xml:space="preserve"> центра пальца кривошипа до вертикали называются углом перебега у и перебегом поршня </w:t>
      </w:r>
      <w:proofErr w:type="spellStart"/>
      <w:r w:rsidRPr="002F058B">
        <w:rPr>
          <w:rFonts w:ascii="Times New Roman" w:eastAsia="Times New Roman" w:hAnsi="Times New Roman" w:cs="Times New Roman"/>
          <w:sz w:val="24"/>
          <w:szCs w:val="24"/>
          <w:lang w:eastAsia="ru-RU"/>
        </w:rPr>
        <w:t>hа</w:t>
      </w:r>
      <w:proofErr w:type="spellEnd"/>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Перебег поршня несложно определить. Треугольники </w:t>
      </w:r>
      <w:proofErr w:type="spellStart"/>
      <w:r w:rsidRPr="002F058B">
        <w:rPr>
          <w:rFonts w:ascii="Times New Roman" w:eastAsia="Times New Roman" w:hAnsi="Times New Roman" w:cs="Times New Roman"/>
          <w:sz w:val="24"/>
          <w:szCs w:val="24"/>
          <w:lang w:eastAsia="ru-RU"/>
        </w:rPr>
        <w:t>сhа</w:t>
      </w:r>
      <w:proofErr w:type="spellEnd"/>
      <w:r w:rsidRPr="002F058B">
        <w:rPr>
          <w:rFonts w:ascii="Times New Roman" w:eastAsia="Times New Roman" w:hAnsi="Times New Roman" w:cs="Times New Roman"/>
          <w:sz w:val="24"/>
          <w:szCs w:val="24"/>
          <w:lang w:eastAsia="ru-RU"/>
        </w:rPr>
        <w:t xml:space="preserve"> и </w:t>
      </w:r>
      <w:proofErr w:type="spellStart"/>
      <w:proofErr w:type="gramStart"/>
      <w:r w:rsidRPr="002F058B">
        <w:rPr>
          <w:rFonts w:ascii="Times New Roman" w:eastAsia="Times New Roman" w:hAnsi="Times New Roman" w:cs="Times New Roman"/>
          <w:sz w:val="24"/>
          <w:szCs w:val="24"/>
          <w:lang w:eastAsia="ru-RU"/>
        </w:rPr>
        <w:t>с</w:t>
      </w:r>
      <w:proofErr w:type="gramEnd"/>
      <w:r w:rsidRPr="002F058B">
        <w:rPr>
          <w:rFonts w:ascii="Times New Roman" w:eastAsia="Times New Roman" w:hAnsi="Times New Roman" w:cs="Times New Roman"/>
          <w:sz w:val="24"/>
          <w:szCs w:val="24"/>
          <w:lang w:eastAsia="ru-RU"/>
        </w:rPr>
        <w:t>hb</w:t>
      </w:r>
      <w:proofErr w:type="spellEnd"/>
      <w:r w:rsidRPr="002F058B">
        <w:rPr>
          <w:rFonts w:ascii="Times New Roman" w:eastAsia="Times New Roman" w:hAnsi="Times New Roman" w:cs="Times New Roman"/>
          <w:sz w:val="24"/>
          <w:szCs w:val="24"/>
          <w:lang w:eastAsia="ru-RU"/>
        </w:rPr>
        <w:t xml:space="preserve"> прямоугольные. По теореме Пифагора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w:t>
      </w:r>
      <w:proofErr w:type="spellStart"/>
      <w:r w:rsidRPr="002F058B">
        <w:rPr>
          <w:rFonts w:ascii="Times New Roman" w:eastAsia="Times New Roman" w:hAnsi="Times New Roman" w:cs="Times New Roman"/>
          <w:sz w:val="24"/>
          <w:szCs w:val="24"/>
          <w:lang w:eastAsia="ru-RU"/>
        </w:rPr>
        <w:t>сh</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2 </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hb</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 {</w:t>
      </w:r>
      <w:proofErr w:type="spellStart"/>
      <w:r w:rsidRPr="002F058B">
        <w:rPr>
          <w:rFonts w:ascii="Times New Roman" w:eastAsia="Times New Roman" w:hAnsi="Times New Roman" w:cs="Times New Roman"/>
          <w:sz w:val="24"/>
          <w:szCs w:val="24"/>
          <w:lang w:eastAsia="ru-RU"/>
        </w:rPr>
        <w:t>сb</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(1)</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w:t>
      </w:r>
      <w:proofErr w:type="spellStart"/>
      <w:r w:rsidRPr="002F058B">
        <w:rPr>
          <w:rFonts w:ascii="Times New Roman" w:eastAsia="Times New Roman" w:hAnsi="Times New Roman" w:cs="Times New Roman"/>
          <w:sz w:val="24"/>
          <w:szCs w:val="24"/>
          <w:lang w:eastAsia="ru-RU"/>
        </w:rPr>
        <w:t>с</w:t>
      </w:r>
      <w:proofErr w:type="gramStart"/>
      <w:r w:rsidRPr="002F058B">
        <w:rPr>
          <w:rFonts w:ascii="Times New Roman" w:eastAsia="Times New Roman" w:hAnsi="Times New Roman" w:cs="Times New Roman"/>
          <w:sz w:val="24"/>
          <w:szCs w:val="24"/>
          <w:lang w:eastAsia="ru-RU"/>
        </w:rPr>
        <w:t>h</w:t>
      </w:r>
      <w:proofErr w:type="spellEnd"/>
      <w:proofErr w:type="gram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2 </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hа</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2 </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са</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(2)</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Но </w:t>
      </w:r>
      <w:proofErr w:type="spellStart"/>
      <w:r w:rsidRPr="002F058B">
        <w:rPr>
          <w:rFonts w:ascii="Times New Roman" w:eastAsia="Times New Roman" w:hAnsi="Times New Roman" w:cs="Times New Roman"/>
          <w:sz w:val="24"/>
          <w:szCs w:val="24"/>
          <w:lang w:eastAsia="ru-RU"/>
        </w:rPr>
        <w:t>hа+hb</w:t>
      </w:r>
      <w:proofErr w:type="spellEnd"/>
      <w:r w:rsidRPr="002F058B">
        <w:rPr>
          <w:rFonts w:ascii="Times New Roman" w:eastAsia="Times New Roman" w:hAnsi="Times New Roman" w:cs="Times New Roman"/>
          <w:sz w:val="24"/>
          <w:szCs w:val="24"/>
          <w:lang w:eastAsia="ru-RU"/>
        </w:rPr>
        <w:t xml:space="preserve"> = </w:t>
      </w:r>
      <w:proofErr w:type="spellStart"/>
      <w:r w:rsidRPr="002F058B">
        <w:rPr>
          <w:rFonts w:ascii="Times New Roman" w:eastAsia="Times New Roman" w:hAnsi="Times New Roman" w:cs="Times New Roman"/>
          <w:sz w:val="24"/>
          <w:szCs w:val="24"/>
          <w:lang w:eastAsia="ru-RU"/>
        </w:rPr>
        <w:t>аb</w:t>
      </w:r>
      <w:proofErr w:type="spellEnd"/>
      <w:r w:rsidRPr="002F058B">
        <w:rPr>
          <w:rFonts w:ascii="Times New Roman" w:eastAsia="Times New Roman" w:hAnsi="Times New Roman" w:cs="Times New Roman"/>
          <w:sz w:val="24"/>
          <w:szCs w:val="24"/>
          <w:lang w:eastAsia="ru-RU"/>
        </w:rPr>
        <w:t xml:space="preserve"> = </w:t>
      </w:r>
      <w:proofErr w:type="spellStart"/>
      <w:r w:rsidRPr="002F058B">
        <w:rPr>
          <w:rFonts w:ascii="Times New Roman" w:eastAsia="Times New Roman" w:hAnsi="Times New Roman" w:cs="Times New Roman"/>
          <w:sz w:val="24"/>
          <w:szCs w:val="24"/>
          <w:lang w:eastAsia="ru-RU"/>
        </w:rPr>
        <w:t>сb</w:t>
      </w:r>
      <w:proofErr w:type="spellEnd"/>
      <w:r w:rsidRPr="002F058B">
        <w:rPr>
          <w:rFonts w:ascii="Times New Roman" w:eastAsia="Times New Roman" w:hAnsi="Times New Roman" w:cs="Times New Roman"/>
          <w:sz w:val="24"/>
          <w:szCs w:val="24"/>
          <w:lang w:eastAsia="ru-RU"/>
        </w:rPr>
        <w:t xml:space="preserve"> = L — это длина поршневого дышла, </w:t>
      </w:r>
      <w:proofErr w:type="spellStart"/>
      <w:r w:rsidRPr="002F058B">
        <w:rPr>
          <w:rFonts w:ascii="Times New Roman" w:eastAsia="Times New Roman" w:hAnsi="Times New Roman" w:cs="Times New Roman"/>
          <w:sz w:val="24"/>
          <w:szCs w:val="24"/>
          <w:lang w:eastAsia="ru-RU"/>
        </w:rPr>
        <w:t>са</w:t>
      </w:r>
      <w:proofErr w:type="spellEnd"/>
      <w:r w:rsidRPr="002F058B">
        <w:rPr>
          <w:rFonts w:ascii="Times New Roman" w:eastAsia="Times New Roman" w:hAnsi="Times New Roman" w:cs="Times New Roman"/>
          <w:sz w:val="24"/>
          <w:szCs w:val="24"/>
          <w:lang w:eastAsia="ru-RU"/>
        </w:rPr>
        <w:t xml:space="preserve"> = R — радиус кривошипа, а </w:t>
      </w:r>
      <w:proofErr w:type="spellStart"/>
      <w:r w:rsidRPr="002F058B">
        <w:rPr>
          <w:rFonts w:ascii="Times New Roman" w:eastAsia="Times New Roman" w:hAnsi="Times New Roman" w:cs="Times New Roman"/>
          <w:sz w:val="24"/>
          <w:szCs w:val="24"/>
          <w:lang w:eastAsia="ru-RU"/>
        </w:rPr>
        <w:t>hа</w:t>
      </w:r>
      <w:proofErr w:type="spellEnd"/>
      <w:r w:rsidRPr="002F058B">
        <w:rPr>
          <w:rFonts w:ascii="Times New Roman" w:eastAsia="Times New Roman" w:hAnsi="Times New Roman" w:cs="Times New Roman"/>
          <w:sz w:val="24"/>
          <w:szCs w:val="24"/>
          <w:lang w:eastAsia="ru-RU"/>
        </w:rPr>
        <w:t>=</w:t>
      </w:r>
      <w:proofErr w:type="gramStart"/>
      <w:r w:rsidRPr="002F058B">
        <w:rPr>
          <w:rFonts w:ascii="Times New Roman" w:eastAsia="Times New Roman" w:hAnsi="Times New Roman" w:cs="Times New Roman"/>
          <w:sz w:val="24"/>
          <w:szCs w:val="24"/>
          <w:lang w:eastAsia="ru-RU"/>
        </w:rPr>
        <w:t>Х—искомый</w:t>
      </w:r>
      <w:proofErr w:type="gramEnd"/>
      <w:r w:rsidRPr="002F058B">
        <w:rPr>
          <w:rFonts w:ascii="Times New Roman" w:eastAsia="Times New Roman" w:hAnsi="Times New Roman" w:cs="Times New Roman"/>
          <w:sz w:val="24"/>
          <w:szCs w:val="24"/>
          <w:lang w:eastAsia="ru-RU"/>
        </w:rPr>
        <w:t xml:space="preserve"> перебег. Тогда из (1) (</w:t>
      </w:r>
      <w:proofErr w:type="spellStart"/>
      <w:r w:rsidRPr="002F058B">
        <w:rPr>
          <w:rFonts w:ascii="Times New Roman" w:eastAsia="Times New Roman" w:hAnsi="Times New Roman" w:cs="Times New Roman"/>
          <w:sz w:val="24"/>
          <w:szCs w:val="24"/>
          <w:lang w:eastAsia="ru-RU"/>
        </w:rPr>
        <w:t>сh</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 [L-Х]</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 L</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сh</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 L</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~2LХ+Х</w:t>
      </w:r>
      <w:proofErr w:type="gramStart"/>
      <w:r w:rsidRPr="002F058B">
        <w:rPr>
          <w:rFonts w:ascii="Times New Roman" w:eastAsia="Times New Roman" w:hAnsi="Times New Roman" w:cs="Times New Roman"/>
          <w:sz w:val="14"/>
          <w:szCs w:val="14"/>
          <w:vertAlign w:val="superscript"/>
          <w:lang w:eastAsia="ru-RU"/>
        </w:rPr>
        <w:t>2</w:t>
      </w:r>
      <w:proofErr w:type="gramEnd"/>
      <w:r w:rsidRPr="002F058B">
        <w:rPr>
          <w:rFonts w:ascii="Times New Roman" w:eastAsia="Times New Roman" w:hAnsi="Times New Roman" w:cs="Times New Roman"/>
          <w:sz w:val="24"/>
          <w:szCs w:val="24"/>
          <w:lang w:eastAsia="ru-RU"/>
        </w:rPr>
        <w:t>=L</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следовательно, (</w:t>
      </w:r>
      <w:proofErr w:type="spellStart"/>
      <w:r w:rsidRPr="002F058B">
        <w:rPr>
          <w:rFonts w:ascii="Times New Roman" w:eastAsia="Times New Roman" w:hAnsi="Times New Roman" w:cs="Times New Roman"/>
          <w:sz w:val="24"/>
          <w:szCs w:val="24"/>
          <w:lang w:eastAsia="ru-RU"/>
        </w:rPr>
        <w:t>сh</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+Х</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 2LХ. Но из (2) (</w:t>
      </w:r>
      <w:proofErr w:type="spellStart"/>
      <w:r w:rsidRPr="002F058B">
        <w:rPr>
          <w:rFonts w:ascii="Times New Roman" w:eastAsia="Times New Roman" w:hAnsi="Times New Roman" w:cs="Times New Roman"/>
          <w:sz w:val="24"/>
          <w:szCs w:val="24"/>
          <w:lang w:eastAsia="ru-RU"/>
        </w:rPr>
        <w:t>сh</w:t>
      </w:r>
      <w:proofErr w:type="spellEnd"/>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+Х</w:t>
      </w:r>
      <w:proofErr w:type="gramStart"/>
      <w:r w:rsidRPr="002F058B">
        <w:rPr>
          <w:rFonts w:ascii="Times New Roman" w:eastAsia="Times New Roman" w:hAnsi="Times New Roman" w:cs="Times New Roman"/>
          <w:sz w:val="14"/>
          <w:szCs w:val="14"/>
          <w:vertAlign w:val="superscript"/>
          <w:lang w:eastAsia="ru-RU"/>
        </w:rPr>
        <w:t>2</w:t>
      </w:r>
      <w:proofErr w:type="gramEnd"/>
      <w:r w:rsidRPr="002F058B">
        <w:rPr>
          <w:rFonts w:ascii="Times New Roman" w:eastAsia="Times New Roman" w:hAnsi="Times New Roman" w:cs="Times New Roman"/>
          <w:sz w:val="24"/>
          <w:szCs w:val="24"/>
          <w:lang w:eastAsia="ru-RU"/>
        </w:rPr>
        <w:t>=R</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значит 2LХ=R</w:t>
      </w:r>
      <w:r w:rsidRPr="002F058B">
        <w:rPr>
          <w:rFonts w:ascii="Times New Roman" w:eastAsia="Times New Roman" w:hAnsi="Times New Roman" w:cs="Times New Roman"/>
          <w:sz w:val="14"/>
          <w:szCs w:val="14"/>
          <w:vertAlign w:val="superscript"/>
          <w:lang w:eastAsia="ru-RU"/>
        </w:rPr>
        <w:t>2</w:t>
      </w:r>
      <w:r w:rsidRPr="002F058B">
        <w:rPr>
          <w:rFonts w:ascii="Times New Roman" w:eastAsia="Times New Roman" w:hAnsi="Times New Roman" w:cs="Times New Roman"/>
          <w:sz w:val="24"/>
          <w:szCs w:val="24"/>
          <w:lang w:eastAsia="ru-RU"/>
        </w:rPr>
        <w:t> и окончательно перебег поршня равен X=R</w:t>
      </w:r>
      <w:r w:rsidRPr="002F058B">
        <w:rPr>
          <w:rFonts w:ascii="Times New Roman" w:eastAsia="Times New Roman" w:hAnsi="Times New Roman" w:cs="Times New Roman"/>
          <w:sz w:val="15"/>
          <w:szCs w:val="15"/>
          <w:vertAlign w:val="superscript"/>
          <w:lang w:eastAsia="ru-RU"/>
        </w:rPr>
        <w:t>2 </w:t>
      </w:r>
      <w:r w:rsidRPr="002F058B">
        <w:rPr>
          <w:rFonts w:ascii="Times New Roman" w:eastAsia="Times New Roman" w:hAnsi="Times New Roman" w:cs="Times New Roman"/>
          <w:sz w:val="24"/>
          <w:szCs w:val="24"/>
          <w:lang w:eastAsia="ru-RU"/>
        </w:rPr>
        <w:t>/ 2L</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Когда поршень придет в мертвую точку, т. е. совершит из своего среднего положения путь, равный радиусу кривошипа R, золотник должен оказаться в положении предварения впуска, т. е. быть сдвинутым из среднего положения на величину, равную сумме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и предварения впуска, т. е. </w:t>
      </w:r>
      <w:proofErr w:type="spellStart"/>
      <w:r w:rsidRPr="002F058B">
        <w:rPr>
          <w:rFonts w:ascii="Times New Roman" w:eastAsia="Times New Roman" w:hAnsi="Times New Roman" w:cs="Times New Roman"/>
          <w:sz w:val="24"/>
          <w:szCs w:val="24"/>
          <w:lang w:eastAsia="ru-RU"/>
        </w:rPr>
        <w:t>е+</w:t>
      </w:r>
      <w:proofErr w:type="gramStart"/>
      <w:r w:rsidRPr="002F058B">
        <w:rPr>
          <w:rFonts w:ascii="Times New Roman" w:eastAsia="Times New Roman" w:hAnsi="Times New Roman" w:cs="Times New Roman"/>
          <w:sz w:val="24"/>
          <w:szCs w:val="24"/>
          <w:lang w:eastAsia="ru-RU"/>
        </w:rPr>
        <w:t>v</w:t>
      </w:r>
      <w:proofErr w:type="gramEnd"/>
      <w:r w:rsidRPr="002F058B">
        <w:rPr>
          <w:rFonts w:ascii="Times New Roman" w:eastAsia="Times New Roman" w:hAnsi="Times New Roman" w:cs="Times New Roman"/>
          <w:sz w:val="14"/>
          <w:szCs w:val="14"/>
          <w:vertAlign w:val="subscript"/>
          <w:lang w:eastAsia="ru-RU"/>
        </w:rPr>
        <w:t>е</w:t>
      </w:r>
      <w:proofErr w:type="spellEnd"/>
      <w:r w:rsidRPr="002F058B">
        <w:rPr>
          <w:rFonts w:ascii="Times New Roman" w:eastAsia="Times New Roman" w:hAnsi="Times New Roman" w:cs="Times New Roman"/>
          <w:sz w:val="24"/>
          <w:szCs w:val="24"/>
          <w:lang w:eastAsia="ru-RU"/>
        </w:rPr>
        <w:t> (рис. 67, а, б).</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Отсюда соотношение плеч маятника </w:t>
      </w:r>
      <w:r w:rsidRPr="002F058B">
        <w:rPr>
          <w:rFonts w:ascii="Times New Roman" w:eastAsia="Times New Roman" w:hAnsi="Times New Roman" w:cs="Times New Roman"/>
          <w:noProof/>
          <w:sz w:val="24"/>
          <w:szCs w:val="24"/>
          <w:lang w:eastAsia="ru-RU"/>
        </w:rPr>
        <w:drawing>
          <wp:inline distT="0" distB="0" distL="0" distR="0" wp14:anchorId="3B6F61E9" wp14:editId="3B0C0C20">
            <wp:extent cx="1198880" cy="387985"/>
            <wp:effectExtent l="0" t="0" r="1270" b="0"/>
            <wp:docPr id="29" name="Рисунок 29" descr="1000-6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0-69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8880" cy="387985"/>
                    </a:xfrm>
                    <a:prstGeom prst="rect">
                      <a:avLst/>
                    </a:prstGeom>
                    <a:noFill/>
                    <a:ln>
                      <a:noFill/>
                    </a:ln>
                  </pic:spPr>
                </pic:pic>
              </a:graphicData>
            </a:graphic>
          </wp:inline>
        </w:drawing>
      </w:r>
      <w:proofErr w:type="gramStart"/>
      <w:r w:rsidRPr="002F058B">
        <w:rPr>
          <w:rFonts w:ascii="Times New Roman" w:eastAsia="Times New Roman" w:hAnsi="Times New Roman" w:cs="Times New Roman"/>
          <w:sz w:val="24"/>
          <w:szCs w:val="24"/>
          <w:lang w:eastAsia="ru-RU"/>
        </w:rPr>
        <w:t> .</w:t>
      </w:r>
      <w:proofErr w:type="gramEnd"/>
      <w:r w:rsidRPr="002F058B">
        <w:rPr>
          <w:rFonts w:ascii="Times New Roman" w:eastAsia="Times New Roman" w:hAnsi="Times New Roman" w:cs="Times New Roman"/>
          <w:sz w:val="24"/>
          <w:szCs w:val="24"/>
          <w:lang w:eastAsia="ru-RU"/>
        </w:rPr>
        <w:t xml:space="preserve"> Тогда  </w:t>
      </w:r>
      <w:proofErr w:type="spellStart"/>
      <w:r w:rsidRPr="002F058B">
        <w:rPr>
          <w:rFonts w:ascii="Times New Roman" w:eastAsia="Times New Roman" w:hAnsi="Times New Roman" w:cs="Times New Roman"/>
          <w:sz w:val="24"/>
          <w:szCs w:val="24"/>
          <w:lang w:eastAsia="ru-RU"/>
        </w:rPr>
        <w:t>v</w:t>
      </w:r>
      <w:r w:rsidRPr="002F058B">
        <w:rPr>
          <w:rFonts w:ascii="Times New Roman" w:eastAsia="Times New Roman" w:hAnsi="Times New Roman" w:cs="Times New Roman"/>
          <w:sz w:val="14"/>
          <w:szCs w:val="14"/>
          <w:vertAlign w:val="subscript"/>
          <w:lang w:eastAsia="ru-RU"/>
        </w:rPr>
        <w:t>e</w:t>
      </w:r>
      <w:proofErr w:type="spellEnd"/>
      <w:r w:rsidRPr="002F058B">
        <w:rPr>
          <w:rFonts w:ascii="Times New Roman" w:eastAsia="Times New Roman" w:hAnsi="Times New Roman" w:cs="Times New Roman"/>
          <w:noProof/>
          <w:sz w:val="24"/>
          <w:szCs w:val="24"/>
          <w:lang w:eastAsia="ru-RU"/>
        </w:rPr>
        <w:drawing>
          <wp:inline distT="0" distB="0" distL="0" distR="0" wp14:anchorId="5839F15A" wp14:editId="41ECFFB5">
            <wp:extent cx="1302385" cy="440055"/>
            <wp:effectExtent l="0" t="0" r="0" b="0"/>
            <wp:docPr id="28" name="Рисунок 28" descr="1000-6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0-69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02385" cy="440055"/>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Все величины в правой части уравнения для данного паровоза неизменны. Отсюда следует, что такой маятниковый механизм обеспечивает постоянство линейного опережения впуска при любых отсечках и скоростях движения.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Кулисный механизм Вальшерта</w:t>
      </w:r>
      <w:proofErr w:type="gramStart"/>
      <w:r w:rsidRPr="002F058B">
        <w:rPr>
          <w:rFonts w:ascii="Times New Roman" w:eastAsia="Times New Roman" w:hAnsi="Times New Roman" w:cs="Times New Roman"/>
          <w:b/>
          <w:bCs/>
          <w:i/>
          <w:iCs/>
          <w:sz w:val="14"/>
          <w:szCs w:val="14"/>
          <w:vertAlign w:val="superscript"/>
          <w:lang w:eastAsia="ru-RU"/>
        </w:rPr>
        <w:t>1</w:t>
      </w:r>
      <w:proofErr w:type="gramEnd"/>
      <w:r w:rsidRPr="002F058B">
        <w:rPr>
          <w:rFonts w:ascii="Times New Roman" w:eastAsia="Times New Roman" w:hAnsi="Times New Roman" w:cs="Times New Roman"/>
          <w:sz w:val="24"/>
          <w:szCs w:val="24"/>
          <w:lang w:eastAsia="ru-RU"/>
        </w:rPr>
        <w:t xml:space="preserve">. Кулисный механизм наполнения и маятниковый механизм опережения в своей работе удачно сочетаются друг с другом. Когда поршень находится в мертвой точке, механизм опережения сдвигает золотник на ту максимальную величину, на которую он может его сдвинуть. Но в этот самый момент кулиса занимает </w:t>
      </w:r>
      <w:r w:rsidRPr="002F058B">
        <w:rPr>
          <w:rFonts w:ascii="Times New Roman" w:eastAsia="Times New Roman" w:hAnsi="Times New Roman" w:cs="Times New Roman"/>
          <w:sz w:val="24"/>
          <w:szCs w:val="24"/>
          <w:lang w:eastAsia="ru-RU"/>
        </w:rPr>
        <w:lastRenderedPageBreak/>
        <w:t xml:space="preserve">свое среднее положение и потому воздействие от контркривошипа на золотник равно нулю. Ведь если бы не было механизма опережения, золотник под действием механизма наполнения </w:t>
      </w:r>
      <w:proofErr w:type="gramStart"/>
      <w:r w:rsidRPr="002F058B">
        <w:rPr>
          <w:rFonts w:ascii="Times New Roman" w:eastAsia="Times New Roman" w:hAnsi="Times New Roman" w:cs="Times New Roman"/>
          <w:sz w:val="24"/>
          <w:szCs w:val="24"/>
          <w:lang w:eastAsia="ru-RU"/>
        </w:rPr>
        <w:t>находился бы в своем среднем положении и перемещение камня по кулисе в любом направлении на любую величину не оказывало</w:t>
      </w:r>
      <w:proofErr w:type="gramEnd"/>
      <w:r w:rsidRPr="002F058B">
        <w:rPr>
          <w:rFonts w:ascii="Times New Roman" w:eastAsia="Times New Roman" w:hAnsi="Times New Roman" w:cs="Times New Roman"/>
          <w:sz w:val="24"/>
          <w:szCs w:val="24"/>
          <w:lang w:eastAsia="ru-RU"/>
        </w:rPr>
        <w:t xml:space="preserve"> на положение золотника никакого воздействия.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3C1A9FD1" wp14:editId="6471DF54">
            <wp:extent cx="4088765" cy="2846705"/>
            <wp:effectExtent l="0" t="0" r="6985" b="0"/>
            <wp:docPr id="27" name="Рисунок 27" descr="http://pro-parovoz.ru/images/thumbnails/images/doc/1000-70-fit-429x299.png">
              <a:hlinkClick xmlns:a="http://schemas.openxmlformats.org/drawingml/2006/main" r:id="rId3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o-parovoz.ru/images/thumbnails/images/doc/1000-70-fit-429x299.png">
                      <a:hlinkClick r:id="rId34" tooltip="&quo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88765" cy="284670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 xml:space="preserve">Рис. 68. Скелетная схема парораспределительного механизма </w:t>
      </w:r>
      <w:proofErr w:type="spellStart"/>
      <w:r w:rsidRPr="002F058B">
        <w:rPr>
          <w:rFonts w:ascii="Times New Roman" w:eastAsia="Times New Roman" w:hAnsi="Times New Roman" w:cs="Times New Roman"/>
          <w:b/>
          <w:bCs/>
          <w:i/>
          <w:iCs/>
          <w:sz w:val="16"/>
          <w:szCs w:val="16"/>
          <w:shd w:val="clear" w:color="auto" w:fill="F2F2F2"/>
          <w:lang w:eastAsia="ru-RU"/>
        </w:rPr>
        <w:t>Вальшерта</w:t>
      </w:r>
      <w:proofErr w:type="spellEnd"/>
      <w:r w:rsidRPr="002F058B">
        <w:rPr>
          <w:rFonts w:ascii="Times New Roman" w:eastAsia="Times New Roman" w:hAnsi="Times New Roman" w:cs="Times New Roman"/>
          <w:b/>
          <w:bCs/>
          <w:i/>
          <w:iCs/>
          <w:sz w:val="16"/>
          <w:szCs w:val="16"/>
          <w:shd w:val="clear" w:color="auto" w:fill="F2F2F2"/>
          <w:lang w:eastAsia="ru-RU"/>
        </w:rPr>
        <w:t xml:space="preserve"> 1— маятник; 3 — тяга маятника; 3 — радиальная тяга; 4 — кулисный камень; 5 — </w:t>
      </w:r>
      <w:proofErr w:type="spellStart"/>
      <w:r w:rsidRPr="002F058B">
        <w:rPr>
          <w:rFonts w:ascii="Times New Roman" w:eastAsia="Times New Roman" w:hAnsi="Times New Roman" w:cs="Times New Roman"/>
          <w:b/>
          <w:bCs/>
          <w:i/>
          <w:iCs/>
          <w:sz w:val="16"/>
          <w:szCs w:val="16"/>
          <w:shd w:val="clear" w:color="auto" w:fill="F2F2F2"/>
          <w:lang w:eastAsia="ru-RU"/>
        </w:rPr>
        <w:t>контркривошипная</w:t>
      </w:r>
      <w:proofErr w:type="spellEnd"/>
      <w:r w:rsidRPr="002F058B">
        <w:rPr>
          <w:rFonts w:ascii="Times New Roman" w:eastAsia="Times New Roman" w:hAnsi="Times New Roman" w:cs="Times New Roman"/>
          <w:b/>
          <w:bCs/>
          <w:i/>
          <w:iCs/>
          <w:sz w:val="16"/>
          <w:szCs w:val="16"/>
          <w:shd w:val="clear" w:color="auto" w:fill="F2F2F2"/>
          <w:lang w:eastAsia="ru-RU"/>
        </w:rPr>
        <w:t xml:space="preserve"> (эксцентриковая) тяга; 6 — контркривошип; 7 — переводной винт; 8 — гайка переводного винта; 9 — переводная тяга; 10 — переводной вал; 11 — рычаг переводного вала; 12 — кулиса; 13 — подвеска радиальной тяги; 14 — золотниковый ползун</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p w:rsidR="002F058B" w:rsidRDefault="00747F96"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Наоборот, когда поршень находится на середине своего хода, воздействие механизма наполнения на золотник наибольшее — он сдвигает его на максимальную величину, соответствующую установленной положением камня в кулисе отсечке. В этот же момент маятник </w:t>
      </w:r>
      <w:proofErr w:type="gramStart"/>
      <w:r w:rsidRPr="002F058B">
        <w:rPr>
          <w:rFonts w:ascii="Times New Roman" w:eastAsia="Times New Roman" w:hAnsi="Times New Roman" w:cs="Times New Roman"/>
          <w:sz w:val="24"/>
          <w:szCs w:val="24"/>
          <w:lang w:eastAsia="ru-RU"/>
        </w:rPr>
        <w:t>устанавливается перпендикулярно оси цилиндра и его воздействие на золотник отсутствует</w:t>
      </w:r>
      <w:proofErr w:type="gramEnd"/>
      <w:r w:rsidRPr="002F058B">
        <w:rPr>
          <w:rFonts w:ascii="Times New Roman" w:eastAsia="Times New Roman" w:hAnsi="Times New Roman" w:cs="Times New Roman"/>
          <w:sz w:val="24"/>
          <w:szCs w:val="24"/>
          <w:lang w:eastAsia="ru-RU"/>
        </w:rPr>
        <w:t>. Если бы механизма наполнения не было или, что то же самое, камень в кулисе был бы поставлен в точку качания кулисы, золотник находился бы в своем среднем положении.</w:t>
      </w:r>
    </w:p>
    <w:p w:rsidR="002F058B" w:rsidRPr="002F058B" w:rsidRDefault="002F058B"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t xml:space="preserve"> </w:t>
      </w: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36233D91" wp14:editId="00FDB940">
            <wp:extent cx="3977005" cy="2820670"/>
            <wp:effectExtent l="0" t="0" r="4445" b="0"/>
            <wp:docPr id="26" name="Рисунок 26" descr="1000-71">
              <a:hlinkClick xmlns:a="http://schemas.openxmlformats.org/drawingml/2006/main" r:id="rId36" tooltip="&quot;1000-7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00-71">
                      <a:hlinkClick r:id="rId36" tooltip="&quot;1000-71&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77005" cy="282067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 xml:space="preserve"> Рис. 69. Изменение положения точки захвата кулисы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Указанное обстоятельство позволяет соединить оба эти механизма в один общий. Для чего достаточно расположить точку подвеса кулисы на высоте верхней точки маятника и </w:t>
      </w:r>
      <w:r w:rsidRPr="002F058B">
        <w:rPr>
          <w:rFonts w:ascii="Times New Roman" w:eastAsia="Times New Roman" w:hAnsi="Times New Roman" w:cs="Times New Roman"/>
          <w:sz w:val="24"/>
          <w:szCs w:val="24"/>
          <w:lang w:eastAsia="ru-RU"/>
        </w:rPr>
        <w:lastRenderedPageBreak/>
        <w:t>соединить переднюю головку золотниковой тяги с этой точкой маятника (рис. 68). Теперь тягу 3 следует называть радиальной (ее длина представляет радиус кривизны кулисы).</w:t>
      </w:r>
      <w:r w:rsidR="002F058B" w:rsidRPr="002F058B">
        <w:rPr>
          <w:rFonts w:ascii="Times New Roman" w:eastAsia="Times New Roman" w:hAnsi="Times New Roman" w:cs="Times New Roman"/>
          <w:noProof/>
          <w:sz w:val="24"/>
          <w:szCs w:val="24"/>
          <w:bdr w:val="single" w:sz="6" w:space="3" w:color="FFFFFF" w:frame="1"/>
          <w:shd w:val="clear" w:color="auto" w:fill="FFFFFF"/>
          <w:lang w:eastAsia="ru-RU"/>
        </w:rPr>
        <w:t xml:space="preserve">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Необходимо заметить, что золотник в таком механизме получает от кулисной части перемещения, уменьшенные на соотношение плеч маятника в к=(</w:t>
      </w:r>
      <w:proofErr w:type="spellStart"/>
      <w:r w:rsidRPr="002F058B">
        <w:rPr>
          <w:rFonts w:ascii="Times New Roman" w:eastAsia="Times New Roman" w:hAnsi="Times New Roman" w:cs="Times New Roman"/>
          <w:sz w:val="24"/>
          <w:szCs w:val="24"/>
          <w:lang w:eastAsia="ru-RU"/>
        </w:rPr>
        <w:t>tg</w:t>
      </w:r>
      <w:proofErr w:type="spellEnd"/>
      <w:r w:rsidRPr="002F058B">
        <w:rPr>
          <w:rFonts w:ascii="Times New Roman" w:eastAsia="Times New Roman" w:hAnsi="Times New Roman" w:cs="Times New Roman"/>
          <w:sz w:val="24"/>
          <w:szCs w:val="24"/>
          <w:lang w:eastAsia="ru-RU"/>
        </w:rPr>
        <w:t>)/(</w:t>
      </w:r>
      <w:proofErr w:type="spellStart"/>
      <w:r w:rsidRPr="002F058B">
        <w:rPr>
          <w:rFonts w:ascii="Times New Roman" w:eastAsia="Times New Roman" w:hAnsi="Times New Roman" w:cs="Times New Roman"/>
          <w:sz w:val="24"/>
          <w:szCs w:val="24"/>
          <w:lang w:eastAsia="ru-RU"/>
        </w:rPr>
        <w:t>dg</w:t>
      </w:r>
      <w:proofErr w:type="spellEnd"/>
      <w:r w:rsidRPr="002F058B">
        <w:rPr>
          <w:rFonts w:ascii="Times New Roman" w:eastAsia="Times New Roman" w:hAnsi="Times New Roman" w:cs="Times New Roman"/>
          <w:sz w:val="24"/>
          <w:szCs w:val="24"/>
          <w:lang w:eastAsia="ru-RU"/>
        </w:rPr>
        <w:t>) раз.</w:t>
      </w:r>
      <w:r w:rsidR="002F058B" w:rsidRPr="002F058B">
        <w:rPr>
          <w:rFonts w:ascii="Times New Roman" w:eastAsia="Times New Roman" w:hAnsi="Times New Roman" w:cs="Times New Roman"/>
          <w:noProof/>
          <w:sz w:val="24"/>
          <w:szCs w:val="24"/>
          <w:bdr w:val="single" w:sz="6" w:space="3" w:color="FFFFFF" w:frame="1"/>
          <w:shd w:val="clear" w:color="auto" w:fill="FFFFFF"/>
          <w:lang w:eastAsia="ru-RU"/>
        </w:rPr>
        <w:t xml:space="preserve">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sz w:val="16"/>
          <w:szCs w:val="16"/>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Особенности механизмов парораспределения паровозов СССР.</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1. При отсечке</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24"/>
          <w:szCs w:val="24"/>
          <w:lang w:eastAsia="ru-RU"/>
        </w:rPr>
        <w:t>=0,75</w:t>
      </w:r>
      <w:r w:rsidRPr="002F058B">
        <w:rPr>
          <w:rFonts w:ascii="Times New Roman" w:eastAsia="Times New Roman" w:hAnsi="Times New Roman" w:cs="Times New Roman"/>
          <w:sz w:val="24"/>
          <w:szCs w:val="24"/>
          <w:lang w:eastAsia="ru-RU"/>
        </w:rPr>
        <w:t> в правильно собранной и отрегулированной двухцилиндровой паровой машине простого действия при любом положении кривошипов, по крайней мере, одна полость какого-нибудь цилиндра сообщена с пространством между дисками золотника; следовательно, при открытом регуляторе паровоз обязательно тронется с места. Поэтому размеры кулисы ограничены максимальной отсечкой</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24"/>
          <w:szCs w:val="24"/>
          <w:lang w:eastAsia="ru-RU"/>
        </w:rPr>
        <w:t>=0,75</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Но тогда для соблюдения второго принципа механизма наполнения пришлось бы снабдить кулису очень длинным хвостовиком </w:t>
      </w:r>
      <w:r w:rsidRPr="002F058B">
        <w:rPr>
          <w:rFonts w:ascii="Times New Roman" w:eastAsia="Times New Roman" w:hAnsi="Times New Roman" w:cs="Times New Roman"/>
          <w:b/>
          <w:bCs/>
          <w:i/>
          <w:iCs/>
          <w:sz w:val="24"/>
          <w:szCs w:val="24"/>
          <w:lang w:eastAsia="ru-RU"/>
        </w:rPr>
        <w:t>dp</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(рис. 69), а это в свою очередь потребовало бы значительно увеличить радиус контркривошипа для создания необходимого хода золотника. Чтобы сохранить радиус контркривошипа в определенных пределах, уменьшают длину хвостовика кулисы, поднимая точку захвата ее на высоту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xml:space="preserve"> над </w:t>
      </w:r>
      <w:proofErr w:type="gramStart"/>
      <w:r w:rsidRPr="002F058B">
        <w:rPr>
          <w:rFonts w:ascii="Times New Roman" w:eastAsia="Times New Roman" w:hAnsi="Times New Roman" w:cs="Times New Roman"/>
          <w:sz w:val="24"/>
          <w:szCs w:val="24"/>
          <w:lang w:eastAsia="ru-RU"/>
        </w:rPr>
        <w:t>совпадающими</w:t>
      </w:r>
      <w:proofErr w:type="gramEnd"/>
      <w:r w:rsidRPr="002F058B">
        <w:rPr>
          <w:rFonts w:ascii="Times New Roman" w:eastAsia="Times New Roman" w:hAnsi="Times New Roman" w:cs="Times New Roman"/>
          <w:sz w:val="24"/>
          <w:szCs w:val="24"/>
          <w:lang w:eastAsia="ru-RU"/>
        </w:rPr>
        <w:t xml:space="preserve"> осью цилиндра и линией центров движущих колесных пар А—А.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На паровозах </w:t>
      </w:r>
      <w:proofErr w:type="spellStart"/>
      <w:r w:rsidRPr="002F058B">
        <w:rPr>
          <w:rFonts w:ascii="Times New Roman" w:eastAsia="Times New Roman" w:hAnsi="Times New Roman" w:cs="Times New Roman"/>
          <w:sz w:val="24"/>
          <w:szCs w:val="24"/>
          <w:lang w:eastAsia="ru-RU"/>
        </w:rPr>
        <w:t>Э</w:t>
      </w:r>
      <w:r w:rsidRPr="002F058B">
        <w:rPr>
          <w:rFonts w:ascii="Times New Roman" w:eastAsia="Times New Roman" w:hAnsi="Times New Roman" w:cs="Times New Roman"/>
          <w:sz w:val="14"/>
          <w:szCs w:val="14"/>
          <w:vertAlign w:val="superscript"/>
          <w:lang w:eastAsia="ru-RU"/>
        </w:rPr>
        <w:t>в</w:t>
      </w:r>
      <w:proofErr w:type="spellEnd"/>
      <w:r w:rsidRPr="002F058B">
        <w:rPr>
          <w:rFonts w:ascii="Times New Roman" w:eastAsia="Times New Roman" w:hAnsi="Times New Roman" w:cs="Times New Roman"/>
          <w:sz w:val="14"/>
          <w:szCs w:val="14"/>
          <w:vertAlign w:val="superscript"/>
          <w:lang w:eastAsia="ru-RU"/>
        </w:rPr>
        <w:t>/и'</w:t>
      </w:r>
      <w:r w:rsidRPr="002F058B">
        <w:rPr>
          <w:rFonts w:ascii="Times New Roman" w:eastAsia="Times New Roman" w:hAnsi="Times New Roman" w:cs="Times New Roman"/>
          <w:sz w:val="24"/>
          <w:szCs w:val="24"/>
          <w:lang w:eastAsia="ru-RU"/>
        </w:rPr>
        <w:t xml:space="preserve"> наименьшее расстояние точки захвата от оси цилиндров h=230 мм, а на паровозах </w:t>
      </w:r>
      <w:proofErr w:type="gramStart"/>
      <w:r w:rsidRPr="002F058B">
        <w:rPr>
          <w:rFonts w:ascii="Times New Roman" w:eastAsia="Times New Roman" w:hAnsi="Times New Roman" w:cs="Times New Roman"/>
          <w:sz w:val="24"/>
          <w:szCs w:val="24"/>
          <w:lang w:eastAsia="ru-RU"/>
        </w:rPr>
        <w:t>Л-</w:t>
      </w:r>
      <w:proofErr w:type="gramEnd"/>
      <w:r w:rsidRPr="002F058B">
        <w:rPr>
          <w:rFonts w:ascii="Times New Roman" w:eastAsia="Times New Roman" w:hAnsi="Times New Roman" w:cs="Times New Roman"/>
          <w:sz w:val="24"/>
          <w:szCs w:val="24"/>
          <w:lang w:eastAsia="ru-RU"/>
        </w:rPr>
        <w:t>—около 100 мм.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Новое положение точки захвата </w:t>
      </w:r>
      <w:proofErr w:type="gramStart"/>
      <w:r w:rsidRPr="002F058B">
        <w:rPr>
          <w:rFonts w:ascii="Times New Roman" w:eastAsia="Times New Roman" w:hAnsi="Times New Roman" w:cs="Times New Roman"/>
          <w:b/>
          <w:bCs/>
          <w:i/>
          <w:iCs/>
          <w:sz w:val="24"/>
          <w:szCs w:val="24"/>
          <w:lang w:eastAsia="ru-RU"/>
        </w:rPr>
        <w:t>р</w:t>
      </w:r>
      <w:proofErr w:type="gramEnd"/>
      <w:r w:rsidRPr="002F058B">
        <w:rPr>
          <w:rFonts w:ascii="Times New Roman" w:eastAsia="Times New Roman" w:hAnsi="Times New Roman" w:cs="Times New Roman"/>
          <w:sz w:val="24"/>
          <w:szCs w:val="24"/>
          <w:lang w:eastAsia="ru-RU"/>
        </w:rPr>
        <w:t> определяют переносом прежнего положения </w:t>
      </w:r>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по дуге, описанной из центра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ведущей колесной пары, до пересечения с прямой, параллельной оси цилиндра и отстоящей от нее на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мм. Тогда равносторонний треугольник </w:t>
      </w:r>
      <w:r w:rsidRPr="002F058B">
        <w:rPr>
          <w:rFonts w:ascii="Times New Roman" w:eastAsia="Times New Roman" w:hAnsi="Times New Roman" w:cs="Times New Roman"/>
          <w:b/>
          <w:bCs/>
          <w:i/>
          <w:iCs/>
          <w:sz w:val="24"/>
          <w:szCs w:val="24"/>
          <w:lang w:eastAsia="ru-RU"/>
        </w:rPr>
        <w:t>m</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p</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m</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14"/>
          <w:szCs w:val="14"/>
          <w:vertAlign w:val="subscript"/>
          <w:lang w:eastAsia="ru-RU"/>
        </w:rPr>
        <w:t>0</w:t>
      </w:r>
      <w:r w:rsidRPr="002F058B">
        <w:rPr>
          <w:rFonts w:ascii="Times New Roman" w:eastAsia="Times New Roman" w:hAnsi="Times New Roman" w:cs="Times New Roman"/>
          <w:sz w:val="24"/>
          <w:szCs w:val="24"/>
          <w:lang w:eastAsia="ru-RU"/>
        </w:rPr>
        <w:t> поворачивается на угол</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 в новое положение </w:t>
      </w:r>
      <w:r w:rsidRPr="002F058B">
        <w:rPr>
          <w:rFonts w:ascii="Times New Roman" w:eastAsia="Times New Roman" w:hAnsi="Times New Roman" w:cs="Times New Roman"/>
          <w:b/>
          <w:bCs/>
          <w:i/>
          <w:iCs/>
          <w:sz w:val="24"/>
          <w:szCs w:val="24"/>
          <w:lang w:eastAsia="ru-RU"/>
        </w:rPr>
        <w:t>mpm</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уменьшая свое основание (удвоенный радиус контркривошипа) пропорционально уменьшению расстояния от точки подвеса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кулисы до точки захвата ее, т. 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noProof/>
          <w:sz w:val="24"/>
          <w:szCs w:val="24"/>
          <w:lang w:eastAsia="ru-RU"/>
        </w:rPr>
        <w:drawing>
          <wp:inline distT="0" distB="0" distL="0" distR="0" wp14:anchorId="23137BBC" wp14:editId="3D7EAA92">
            <wp:extent cx="2165350" cy="405130"/>
            <wp:effectExtent l="0" t="0" r="6350" b="0"/>
            <wp:docPr id="25" name="Рисунок 25" descr="1000-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00-4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65350" cy="40513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Вследствие этого угол между кривошипом и контркривошипом (угол насадки) не остается прямым, а увеличивается на угол поворота</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2. Желание, не нарушая </w:t>
      </w:r>
      <w:proofErr w:type="gramStart"/>
      <w:r w:rsidRPr="002F058B">
        <w:rPr>
          <w:rFonts w:ascii="Times New Roman" w:eastAsia="Times New Roman" w:hAnsi="Times New Roman" w:cs="Times New Roman"/>
          <w:sz w:val="24"/>
          <w:szCs w:val="24"/>
          <w:lang w:eastAsia="ru-RU"/>
        </w:rPr>
        <w:t>габаритных</w:t>
      </w:r>
      <w:proofErr w:type="gram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рамеров</w:t>
      </w:r>
      <w:proofErr w:type="spellEnd"/>
      <w:r w:rsidRPr="002F058B">
        <w:rPr>
          <w:rFonts w:ascii="Times New Roman" w:eastAsia="Times New Roman" w:hAnsi="Times New Roman" w:cs="Times New Roman"/>
          <w:sz w:val="24"/>
          <w:szCs w:val="24"/>
          <w:lang w:eastAsia="ru-RU"/>
        </w:rPr>
        <w:t>, вписать цилиндр большего диаметра для получения большей мощности, заставило приподнять цилиндр.</w:t>
      </w:r>
    </w:p>
    <w:p w:rsidR="002F058B" w:rsidRDefault="00747F96"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паровозах </w:t>
      </w:r>
      <w:proofErr w:type="spellStart"/>
      <w:r w:rsidRPr="002F058B">
        <w:rPr>
          <w:rFonts w:ascii="Times New Roman" w:eastAsia="Times New Roman" w:hAnsi="Times New Roman" w:cs="Times New Roman"/>
          <w:sz w:val="24"/>
          <w:szCs w:val="24"/>
          <w:lang w:eastAsia="ru-RU"/>
        </w:rPr>
        <w:t>Э</w:t>
      </w:r>
      <w:r w:rsidRPr="002F058B">
        <w:rPr>
          <w:rFonts w:ascii="Times New Roman" w:eastAsia="Times New Roman" w:hAnsi="Times New Roman" w:cs="Times New Roman"/>
          <w:sz w:val="14"/>
          <w:szCs w:val="14"/>
          <w:vertAlign w:val="superscript"/>
          <w:lang w:eastAsia="ru-RU"/>
        </w:rPr>
        <w:t>в</w:t>
      </w:r>
      <w:proofErr w:type="spellEnd"/>
      <w:r w:rsidRPr="002F058B">
        <w:rPr>
          <w:rFonts w:ascii="Times New Roman" w:eastAsia="Times New Roman" w:hAnsi="Times New Roman" w:cs="Times New Roman"/>
          <w:sz w:val="14"/>
          <w:szCs w:val="14"/>
          <w:vertAlign w:val="superscript"/>
          <w:lang w:eastAsia="ru-RU"/>
        </w:rPr>
        <w:t>/и</w:t>
      </w:r>
      <w:r w:rsidRPr="002F058B">
        <w:rPr>
          <w:rFonts w:ascii="Times New Roman" w:eastAsia="Times New Roman" w:hAnsi="Times New Roman" w:cs="Times New Roman"/>
          <w:sz w:val="24"/>
          <w:szCs w:val="24"/>
          <w:lang w:eastAsia="ru-RU"/>
        </w:rPr>
        <w:t xml:space="preserve"> это достигнуто наклоном оси цилиндра Б—Б, пересекающейся с геометрической осью ведущей колесной пары (рис. 70, а). При этом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и точка захвата кулисы </w:t>
      </w:r>
      <w:r w:rsidRPr="002F058B">
        <w:rPr>
          <w:rFonts w:ascii="Times New Roman" w:eastAsia="Times New Roman" w:hAnsi="Times New Roman" w:cs="Times New Roman"/>
          <w:b/>
          <w:bCs/>
          <w:i/>
          <w:iCs/>
          <w:sz w:val="24"/>
          <w:szCs w:val="24"/>
          <w:lang w:eastAsia="ru-RU"/>
        </w:rPr>
        <w:t>р</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остаются на одной прямой — оси цилиндра; радиус контркривошипа (</w:t>
      </w:r>
      <w:r w:rsidRPr="002F058B">
        <w:rPr>
          <w:rFonts w:ascii="Times New Roman" w:eastAsia="Times New Roman" w:hAnsi="Times New Roman" w:cs="Times New Roman"/>
          <w:b/>
          <w:bCs/>
          <w:i/>
          <w:iCs/>
          <w:sz w:val="24"/>
          <w:szCs w:val="24"/>
          <w:lang w:eastAsia="ru-RU"/>
        </w:rPr>
        <w:t>ом</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ом</w:t>
      </w:r>
      <w:r w:rsidRPr="002F058B">
        <w:rPr>
          <w:rFonts w:ascii="Times New Roman" w:eastAsia="Times New Roman" w:hAnsi="Times New Roman" w:cs="Times New Roman"/>
          <w:b/>
          <w:bCs/>
          <w:i/>
          <w:iCs/>
          <w:sz w:val="14"/>
          <w:szCs w:val="14"/>
          <w:vertAlign w:val="subscript"/>
          <w:lang w:eastAsia="ru-RU"/>
        </w:rPr>
        <w:t>10</w:t>
      </w:r>
      <w:r w:rsidRPr="002F058B">
        <w:rPr>
          <w:rFonts w:ascii="Times New Roman" w:eastAsia="Times New Roman" w:hAnsi="Times New Roman" w:cs="Times New Roman"/>
          <w:sz w:val="24"/>
          <w:szCs w:val="24"/>
          <w:lang w:eastAsia="ru-RU"/>
        </w:rPr>
        <w:t>) поворачивается в новое положение, сохраняя угол насадки 90°, и уменьшается соответственно укорочению хвостовика кулисы за счет подъема точки захвата на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xml:space="preserve">, мм. При этом надо учитывать, что при среднем положении поршня маятник, оставаясь перпендикулярным оси цилиндров, уже не будет вертикален. Наклон цилиндров к горизонтали на паровозах </w:t>
      </w:r>
      <w:proofErr w:type="spellStart"/>
      <w:r w:rsidRPr="002F058B">
        <w:rPr>
          <w:rFonts w:ascii="Times New Roman" w:eastAsia="Times New Roman" w:hAnsi="Times New Roman" w:cs="Times New Roman"/>
          <w:sz w:val="24"/>
          <w:szCs w:val="24"/>
          <w:lang w:eastAsia="ru-RU"/>
        </w:rPr>
        <w:t>Э</w:t>
      </w:r>
      <w:r w:rsidRPr="002F058B">
        <w:rPr>
          <w:rFonts w:ascii="Times New Roman" w:eastAsia="Times New Roman" w:hAnsi="Times New Roman" w:cs="Times New Roman"/>
          <w:sz w:val="14"/>
          <w:szCs w:val="14"/>
          <w:vertAlign w:val="superscript"/>
          <w:lang w:eastAsia="ru-RU"/>
        </w:rPr>
        <w:t>в</w:t>
      </w:r>
      <w:proofErr w:type="spellEnd"/>
      <w:r w:rsidRPr="002F058B">
        <w:rPr>
          <w:rFonts w:ascii="Times New Roman" w:eastAsia="Times New Roman" w:hAnsi="Times New Roman" w:cs="Times New Roman"/>
          <w:sz w:val="14"/>
          <w:szCs w:val="14"/>
          <w:vertAlign w:val="superscript"/>
          <w:lang w:eastAsia="ru-RU"/>
        </w:rPr>
        <w:t>/и</w:t>
      </w:r>
      <w:r w:rsidRPr="002F058B">
        <w:rPr>
          <w:rFonts w:ascii="Times New Roman" w:eastAsia="Times New Roman" w:hAnsi="Times New Roman" w:cs="Times New Roman"/>
          <w:sz w:val="24"/>
          <w:szCs w:val="24"/>
          <w:lang w:eastAsia="ru-RU"/>
        </w:rPr>
        <w:t> n:l=1:30.</w:t>
      </w:r>
    </w:p>
    <w:p w:rsidR="002F058B" w:rsidRPr="002F058B" w:rsidRDefault="002F058B"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 В других случаях конструкторы, оставив ось цилиндра Б—Б горизонтальной, подняли ее па некоторую высоту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(рис. 70, б) над осью центров движущих колесных пар А—А. На паровозах Л разность высот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xml:space="preserve"> = 20 мм, на </w:t>
      </w:r>
      <w:proofErr w:type="spellStart"/>
      <w:r w:rsidRPr="002F058B">
        <w:rPr>
          <w:rFonts w:ascii="Times New Roman" w:eastAsia="Times New Roman" w:hAnsi="Times New Roman" w:cs="Times New Roman"/>
          <w:sz w:val="24"/>
          <w:szCs w:val="24"/>
          <w:lang w:eastAsia="ru-RU"/>
        </w:rPr>
        <w:t>Е</w:t>
      </w:r>
      <w:r w:rsidRPr="002F058B">
        <w:rPr>
          <w:rFonts w:ascii="Times New Roman" w:eastAsia="Times New Roman" w:hAnsi="Times New Roman" w:cs="Times New Roman"/>
          <w:sz w:val="14"/>
          <w:szCs w:val="14"/>
          <w:vertAlign w:val="superscript"/>
          <w:lang w:eastAsia="ru-RU"/>
        </w:rPr>
        <w:t>а</w:t>
      </w:r>
      <w:proofErr w:type="spellEnd"/>
      <w:r w:rsidRPr="002F058B">
        <w:rPr>
          <w:rFonts w:ascii="Times New Roman" w:eastAsia="Times New Roman" w:hAnsi="Times New Roman" w:cs="Times New Roman"/>
          <w:sz w:val="24"/>
          <w:szCs w:val="24"/>
          <w:lang w:eastAsia="ru-RU"/>
        </w:rPr>
        <w:t>, Е</w:t>
      </w:r>
      <w:r w:rsidRPr="002F058B">
        <w:rPr>
          <w:rFonts w:ascii="Times New Roman" w:eastAsia="Times New Roman" w:hAnsi="Times New Roman" w:cs="Times New Roman"/>
          <w:sz w:val="14"/>
          <w:szCs w:val="14"/>
          <w:vertAlign w:val="superscript"/>
          <w:lang w:eastAsia="ru-RU"/>
        </w:rPr>
        <w:t>м</w:t>
      </w:r>
      <w:r w:rsidRPr="002F058B">
        <w:rPr>
          <w:rFonts w:ascii="Times New Roman" w:eastAsia="Times New Roman" w:hAnsi="Times New Roman" w:cs="Times New Roman"/>
          <w:sz w:val="24"/>
          <w:szCs w:val="24"/>
          <w:lang w:eastAsia="ru-RU"/>
        </w:rPr>
        <w:t> —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 50,8 мм.</w:t>
      </w:r>
    </w:p>
    <w:p w:rsidR="002F058B" w:rsidRPr="002F058B" w:rsidRDefault="002F058B" w:rsidP="002F058B">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Тогда, как видно на рис. 70,б, мертвые точки центра пальца кривошипа окажутся расположенными не оппозитно, а по концам ломаной линии </w:t>
      </w:r>
      <w:r w:rsidRPr="002F058B">
        <w:rPr>
          <w:rFonts w:ascii="Times New Roman" w:eastAsia="Times New Roman" w:hAnsi="Times New Roman" w:cs="Times New Roman"/>
          <w:b/>
          <w:bCs/>
          <w:i/>
          <w:iCs/>
          <w:sz w:val="24"/>
          <w:szCs w:val="24"/>
          <w:lang w:eastAsia="ru-RU"/>
        </w:rPr>
        <w:t>к</w:t>
      </w:r>
      <w:r w:rsidRPr="002F058B">
        <w:rPr>
          <w:rFonts w:ascii="Times New Roman" w:eastAsia="Times New Roman" w:hAnsi="Times New Roman" w:cs="Times New Roman"/>
          <w:b/>
          <w:bCs/>
          <w:i/>
          <w:iCs/>
          <w:sz w:val="14"/>
          <w:szCs w:val="14"/>
          <w:vertAlign w:val="subscript"/>
          <w:lang w:eastAsia="ru-RU"/>
        </w:rPr>
        <w:t>3</w:t>
      </w:r>
      <w:r w:rsidRPr="002F058B">
        <w:rPr>
          <w:rFonts w:ascii="Times New Roman" w:eastAsia="Times New Roman" w:hAnsi="Times New Roman" w:cs="Times New Roman"/>
          <w:b/>
          <w:bCs/>
          <w:i/>
          <w:iCs/>
          <w:sz w:val="24"/>
          <w:szCs w:val="24"/>
          <w:lang w:eastAsia="ru-RU"/>
        </w:rPr>
        <w:t>ок</w:t>
      </w:r>
      <w:r w:rsidRPr="002F058B">
        <w:rPr>
          <w:rFonts w:ascii="Times New Roman" w:eastAsia="Times New Roman" w:hAnsi="Times New Roman" w:cs="Times New Roman"/>
          <w:b/>
          <w:bCs/>
          <w:i/>
          <w:iCs/>
          <w:sz w:val="14"/>
          <w:szCs w:val="14"/>
          <w:vertAlign w:val="subscript"/>
          <w:lang w:eastAsia="ru-RU"/>
        </w:rPr>
        <w:t>п</w:t>
      </w:r>
      <w:r w:rsidRPr="002F058B">
        <w:rPr>
          <w:rFonts w:ascii="Times New Roman" w:eastAsia="Times New Roman" w:hAnsi="Times New Roman" w:cs="Times New Roman"/>
          <w:sz w:val="24"/>
          <w:szCs w:val="24"/>
          <w:lang w:eastAsia="ru-RU"/>
        </w:rPr>
        <w:t>: точки </w:t>
      </w:r>
      <w:r w:rsidRPr="002F058B">
        <w:rPr>
          <w:rFonts w:ascii="Times New Roman" w:eastAsia="Times New Roman" w:hAnsi="Times New Roman" w:cs="Times New Roman"/>
          <w:b/>
          <w:bCs/>
          <w:i/>
          <w:iCs/>
          <w:sz w:val="24"/>
          <w:szCs w:val="24"/>
          <w:lang w:eastAsia="ru-RU"/>
        </w:rPr>
        <w:t>к</w:t>
      </w:r>
      <w:r w:rsidRPr="002F058B">
        <w:rPr>
          <w:rFonts w:ascii="Times New Roman" w:eastAsia="Times New Roman" w:hAnsi="Times New Roman" w:cs="Times New Roman"/>
          <w:b/>
          <w:bCs/>
          <w:i/>
          <w:iCs/>
          <w:sz w:val="14"/>
          <w:szCs w:val="14"/>
          <w:vertAlign w:val="subscript"/>
          <w:lang w:eastAsia="ru-RU"/>
        </w:rPr>
        <w:t>3</w:t>
      </w:r>
      <w:r w:rsidRPr="002F058B">
        <w:rPr>
          <w:rFonts w:ascii="Times New Roman" w:eastAsia="Times New Roman" w:hAnsi="Times New Roman" w:cs="Times New Roman"/>
          <w:sz w:val="24"/>
          <w:szCs w:val="24"/>
          <w:lang w:eastAsia="ru-RU"/>
        </w:rPr>
        <w:t> и </w:t>
      </w:r>
      <w:proofErr w:type="spellStart"/>
      <w:r w:rsidRPr="002F058B">
        <w:rPr>
          <w:rFonts w:ascii="Times New Roman" w:eastAsia="Times New Roman" w:hAnsi="Times New Roman" w:cs="Times New Roman"/>
          <w:b/>
          <w:bCs/>
          <w:i/>
          <w:iCs/>
          <w:sz w:val="24"/>
          <w:szCs w:val="24"/>
          <w:lang w:eastAsia="ru-RU"/>
        </w:rPr>
        <w:t>к</w:t>
      </w:r>
      <w:r w:rsidRPr="002F058B">
        <w:rPr>
          <w:rFonts w:ascii="Times New Roman" w:eastAsia="Times New Roman" w:hAnsi="Times New Roman" w:cs="Times New Roman"/>
          <w:b/>
          <w:bCs/>
          <w:i/>
          <w:iCs/>
          <w:sz w:val="14"/>
          <w:szCs w:val="14"/>
          <w:vertAlign w:val="subscript"/>
          <w:lang w:eastAsia="ru-RU"/>
        </w:rPr>
        <w:t>п</w:t>
      </w:r>
      <w:proofErr w:type="spellEnd"/>
      <w:r w:rsidRPr="002F058B">
        <w:rPr>
          <w:rFonts w:ascii="Times New Roman" w:eastAsia="Times New Roman" w:hAnsi="Times New Roman" w:cs="Times New Roman"/>
          <w:sz w:val="24"/>
          <w:szCs w:val="24"/>
          <w:lang w:eastAsia="ru-RU"/>
        </w:rPr>
        <w:t> — суть места пересечения окружности, описываемой центром пальца кривошипа, с прямыми, проходящими через крайние положения </w:t>
      </w:r>
      <w:proofErr w:type="spellStart"/>
      <w:r w:rsidRPr="002F058B">
        <w:rPr>
          <w:rFonts w:ascii="Times New Roman" w:eastAsia="Times New Roman" w:hAnsi="Times New Roman" w:cs="Times New Roman"/>
          <w:b/>
          <w:bCs/>
          <w:i/>
          <w:iCs/>
          <w:sz w:val="24"/>
          <w:szCs w:val="24"/>
          <w:lang w:eastAsia="ru-RU"/>
        </w:rPr>
        <w:t>s</w:t>
      </w:r>
      <w:r w:rsidRPr="002F058B">
        <w:rPr>
          <w:rFonts w:ascii="Times New Roman" w:eastAsia="Times New Roman" w:hAnsi="Times New Roman" w:cs="Times New Roman"/>
          <w:b/>
          <w:bCs/>
          <w:i/>
          <w:iCs/>
          <w:sz w:val="14"/>
          <w:szCs w:val="14"/>
          <w:vertAlign w:val="subscript"/>
          <w:lang w:eastAsia="ru-RU"/>
        </w:rPr>
        <w:t>з</w:t>
      </w:r>
      <w:proofErr w:type="spellEnd"/>
      <w:r w:rsidRPr="002F058B">
        <w:rPr>
          <w:rFonts w:ascii="Times New Roman" w:eastAsia="Times New Roman" w:hAnsi="Times New Roman" w:cs="Times New Roman"/>
          <w:sz w:val="24"/>
          <w:szCs w:val="24"/>
          <w:lang w:eastAsia="ru-RU"/>
        </w:rPr>
        <w:t> и </w:t>
      </w:r>
      <w:proofErr w:type="spellStart"/>
      <w:r w:rsidRPr="002F058B">
        <w:rPr>
          <w:rFonts w:ascii="Times New Roman" w:eastAsia="Times New Roman" w:hAnsi="Times New Roman" w:cs="Times New Roman"/>
          <w:b/>
          <w:bCs/>
          <w:i/>
          <w:iCs/>
          <w:sz w:val="24"/>
          <w:szCs w:val="24"/>
          <w:lang w:eastAsia="ru-RU"/>
        </w:rPr>
        <w:t>s</w:t>
      </w:r>
      <w:r w:rsidRPr="002F058B">
        <w:rPr>
          <w:rFonts w:ascii="Times New Roman" w:eastAsia="Times New Roman" w:hAnsi="Times New Roman" w:cs="Times New Roman"/>
          <w:b/>
          <w:bCs/>
          <w:i/>
          <w:iCs/>
          <w:sz w:val="14"/>
          <w:szCs w:val="14"/>
          <w:vertAlign w:val="subscript"/>
          <w:lang w:eastAsia="ru-RU"/>
        </w:rPr>
        <w:t>п</w:t>
      </w:r>
      <w:proofErr w:type="spellEnd"/>
      <w:r w:rsidRPr="002F058B">
        <w:rPr>
          <w:rFonts w:ascii="Times New Roman" w:eastAsia="Times New Roman" w:hAnsi="Times New Roman" w:cs="Times New Roman"/>
          <w:sz w:val="24"/>
          <w:szCs w:val="24"/>
          <w:lang w:eastAsia="ru-RU"/>
        </w:rPr>
        <w:t> центра валика поршневого ползуна и через проекцию о геометрической оси ведущей колесной пары.</w:t>
      </w:r>
      <w:proofErr w:type="gramEnd"/>
    </w:p>
    <w:p w:rsidR="002F058B" w:rsidRPr="002F058B" w:rsidRDefault="002F058B"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Местонахождение центра пальца контркривошипа при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(точка </w:t>
      </w:r>
      <w:r w:rsidRPr="002F058B">
        <w:rPr>
          <w:rFonts w:ascii="Times New Roman" w:eastAsia="Times New Roman" w:hAnsi="Times New Roman" w:cs="Times New Roman"/>
          <w:b/>
          <w:bCs/>
          <w:i/>
          <w:iCs/>
          <w:sz w:val="24"/>
          <w:szCs w:val="24"/>
          <w:lang w:eastAsia="ru-RU"/>
        </w:rPr>
        <w:t>м</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(точка </w:t>
      </w:r>
      <w:r w:rsidRPr="002F058B">
        <w:rPr>
          <w:rFonts w:ascii="Times New Roman" w:eastAsia="Times New Roman" w:hAnsi="Times New Roman" w:cs="Times New Roman"/>
          <w:b/>
          <w:bCs/>
          <w:i/>
          <w:iCs/>
          <w:sz w:val="24"/>
          <w:szCs w:val="24"/>
          <w:lang w:eastAsia="ru-RU"/>
        </w:rPr>
        <w:t>м</w:t>
      </w:r>
      <w:r w:rsidRPr="002F058B">
        <w:rPr>
          <w:rFonts w:ascii="Times New Roman" w:eastAsia="Times New Roman" w:hAnsi="Times New Roman" w:cs="Times New Roman"/>
          <w:b/>
          <w:bCs/>
          <w:i/>
          <w:iCs/>
          <w:sz w:val="14"/>
          <w:szCs w:val="14"/>
          <w:vertAlign w:val="subscript"/>
          <w:lang w:eastAsia="ru-RU"/>
        </w:rPr>
        <w:t>10</w:t>
      </w:r>
      <w:r w:rsidRPr="002F058B">
        <w:rPr>
          <w:rFonts w:ascii="Times New Roman" w:eastAsia="Times New Roman" w:hAnsi="Times New Roman" w:cs="Times New Roman"/>
          <w:sz w:val="24"/>
          <w:szCs w:val="24"/>
          <w:lang w:eastAsia="ru-RU"/>
        </w:rPr>
        <w:t>) определяют пересечением описываемой им окружности с перпендикулярами, восстановленными из точки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к соответствующим положениям радиуса кривошипа, так как угол насадки контркривошипа остается равным 90°.</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1612F8AF" wp14:editId="70DB1276">
            <wp:extent cx="3950970" cy="4123690"/>
            <wp:effectExtent l="0" t="0" r="0" b="0"/>
            <wp:docPr id="24" name="Рисунок 24" descr="http://pro-parovoz.ru/images/thumbnails/images/doc/1000-72-fit-415x433.png">
              <a:hlinkClick xmlns:a="http://schemas.openxmlformats.org/drawingml/2006/main" r:id="rId3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o-parovoz.ru/images/thumbnails/images/doc/1000-72-fit-415x433.png">
                      <a:hlinkClick r:id="rId39" tooltip="&quot;&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50970" cy="412369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 xml:space="preserve">Рис. 70. Часть механизма паровой машины: а — с наклонными цилиндрами; б — </w:t>
      </w:r>
      <w:proofErr w:type="gramStart"/>
      <w:r w:rsidRPr="002F058B">
        <w:rPr>
          <w:rFonts w:ascii="Times New Roman" w:eastAsia="Times New Roman" w:hAnsi="Times New Roman" w:cs="Times New Roman"/>
          <w:b/>
          <w:bCs/>
          <w:i/>
          <w:iCs/>
          <w:sz w:val="16"/>
          <w:szCs w:val="16"/>
          <w:shd w:val="clear" w:color="auto" w:fill="F2F2F2"/>
          <w:lang w:eastAsia="ru-RU"/>
        </w:rPr>
        <w:t>с</w:t>
      </w:r>
      <w:proofErr w:type="gramEnd"/>
      <w:r w:rsidRPr="002F058B">
        <w:rPr>
          <w:rFonts w:ascii="Times New Roman" w:eastAsia="Times New Roman" w:hAnsi="Times New Roman" w:cs="Times New Roman"/>
          <w:b/>
          <w:bCs/>
          <w:i/>
          <w:iCs/>
          <w:sz w:val="16"/>
          <w:szCs w:val="16"/>
          <w:shd w:val="clear" w:color="auto" w:fill="F2F2F2"/>
          <w:lang w:eastAsia="ru-RU"/>
        </w:rPr>
        <w:t xml:space="preserve"> горизонтальными, но приподнятыми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Поскольку углы</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sz w:val="24"/>
          <w:szCs w:val="24"/>
          <w:lang w:eastAsia="ru-RU"/>
        </w:rPr>
        <w:t>?</w:t>
      </w:r>
      <w:proofErr w:type="gramEnd"/>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sz w:val="24"/>
          <w:szCs w:val="24"/>
          <w:lang w:eastAsia="ru-RU"/>
        </w:rPr>
        <w:t>?</w:t>
      </w:r>
      <w:r w:rsidRPr="002F058B">
        <w:rPr>
          <w:rFonts w:ascii="Times New Roman" w:eastAsia="Times New Roman" w:hAnsi="Times New Roman" w:cs="Times New Roman"/>
          <w:sz w:val="24"/>
          <w:szCs w:val="24"/>
          <w:lang w:eastAsia="ru-RU"/>
        </w:rPr>
        <w:t xml:space="preserve"> между вертикалью и направлениями радиуса контркривошипа при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различны, то линия </w:t>
      </w:r>
      <w:r w:rsidRPr="002F058B">
        <w:rPr>
          <w:rFonts w:ascii="Times New Roman" w:eastAsia="Times New Roman" w:hAnsi="Times New Roman" w:cs="Times New Roman"/>
          <w:b/>
          <w:bCs/>
          <w:i/>
          <w:iCs/>
          <w:sz w:val="24"/>
          <w:szCs w:val="24"/>
          <w:lang w:eastAsia="ru-RU"/>
        </w:rPr>
        <w:t>м</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ом</w:t>
      </w:r>
      <w:r w:rsidRPr="002F058B">
        <w:rPr>
          <w:rFonts w:ascii="Times New Roman" w:eastAsia="Times New Roman" w:hAnsi="Times New Roman" w:cs="Times New Roman"/>
          <w:b/>
          <w:bCs/>
          <w:i/>
          <w:iCs/>
          <w:sz w:val="14"/>
          <w:szCs w:val="14"/>
          <w:vertAlign w:val="subscript"/>
          <w:lang w:eastAsia="ru-RU"/>
        </w:rPr>
        <w:t>10</w:t>
      </w:r>
      <w:r w:rsidRPr="002F058B">
        <w:rPr>
          <w:rFonts w:ascii="Times New Roman" w:eastAsia="Times New Roman" w:hAnsi="Times New Roman" w:cs="Times New Roman"/>
          <w:sz w:val="24"/>
          <w:szCs w:val="24"/>
          <w:lang w:eastAsia="ru-RU"/>
        </w:rPr>
        <w:t>не прямая, а ломаная, и для определения среднего положения точки захвата </w:t>
      </w:r>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кулисы нужно найти пересечение дуг </w:t>
      </w:r>
      <w:r w:rsidRPr="002F058B">
        <w:rPr>
          <w:rFonts w:ascii="Times New Roman" w:eastAsia="Times New Roman" w:hAnsi="Times New Roman" w:cs="Times New Roman"/>
          <w:b/>
          <w:bCs/>
          <w:i/>
          <w:iCs/>
          <w:sz w:val="24"/>
          <w:szCs w:val="24"/>
          <w:lang w:eastAsia="ru-RU"/>
        </w:rPr>
        <w:t>а—а</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б—б</w:t>
      </w:r>
      <w:r w:rsidRPr="002F058B">
        <w:rPr>
          <w:rFonts w:ascii="Times New Roman" w:eastAsia="Times New Roman" w:hAnsi="Times New Roman" w:cs="Times New Roman"/>
          <w:sz w:val="24"/>
          <w:szCs w:val="24"/>
          <w:lang w:eastAsia="ru-RU"/>
        </w:rPr>
        <w:t xml:space="preserve">, описанных радиусом, равным длине </w:t>
      </w:r>
      <w:proofErr w:type="spellStart"/>
      <w:r w:rsidRPr="002F058B">
        <w:rPr>
          <w:rFonts w:ascii="Times New Roman" w:eastAsia="Times New Roman" w:hAnsi="Times New Roman" w:cs="Times New Roman"/>
          <w:sz w:val="24"/>
          <w:szCs w:val="24"/>
          <w:lang w:eastAsia="ru-RU"/>
        </w:rPr>
        <w:t>контркривошипной</w:t>
      </w:r>
      <w:proofErr w:type="spellEnd"/>
      <w:r w:rsidRPr="002F058B">
        <w:rPr>
          <w:rFonts w:ascii="Times New Roman" w:eastAsia="Times New Roman" w:hAnsi="Times New Roman" w:cs="Times New Roman"/>
          <w:sz w:val="24"/>
          <w:szCs w:val="24"/>
          <w:lang w:eastAsia="ru-RU"/>
        </w:rPr>
        <w:t xml:space="preserve"> (эксцентриковой) тяги (</w:t>
      </w:r>
      <w:r w:rsidRPr="002F058B">
        <w:rPr>
          <w:rFonts w:ascii="Times New Roman" w:eastAsia="Times New Roman" w:hAnsi="Times New Roman" w:cs="Times New Roman"/>
          <w:b/>
          <w:bCs/>
          <w:i/>
          <w:iCs/>
          <w:sz w:val="24"/>
          <w:szCs w:val="24"/>
          <w:lang w:eastAsia="ru-RU"/>
        </w:rPr>
        <w:t>м</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 = м</w:t>
      </w:r>
      <w:r w:rsidRPr="002F058B">
        <w:rPr>
          <w:rFonts w:ascii="Times New Roman" w:eastAsia="Times New Roman" w:hAnsi="Times New Roman" w:cs="Times New Roman"/>
          <w:b/>
          <w:bCs/>
          <w:i/>
          <w:iCs/>
          <w:sz w:val="14"/>
          <w:szCs w:val="14"/>
          <w:vertAlign w:val="subscript"/>
          <w:lang w:eastAsia="ru-RU"/>
        </w:rPr>
        <w:t>10</w:t>
      </w:r>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b/>
          <w:bCs/>
          <w:i/>
          <w:iCs/>
          <w:sz w:val="14"/>
          <w:szCs w:val="14"/>
          <w:vertAlign w:val="subscript"/>
          <w:lang w:eastAsia="ru-RU"/>
        </w:rPr>
        <w:t>о</w:t>
      </w:r>
      <w:r w:rsidRPr="002F058B">
        <w:rPr>
          <w:rFonts w:ascii="Times New Roman" w:eastAsia="Times New Roman" w:hAnsi="Times New Roman" w:cs="Times New Roman"/>
          <w:sz w:val="24"/>
          <w:szCs w:val="24"/>
          <w:lang w:eastAsia="ru-RU"/>
        </w:rPr>
        <w:t>), из точек </w:t>
      </w:r>
      <w:r w:rsidRPr="002F058B">
        <w:rPr>
          <w:rFonts w:ascii="Times New Roman" w:eastAsia="Times New Roman" w:hAnsi="Times New Roman" w:cs="Times New Roman"/>
          <w:b/>
          <w:bCs/>
          <w:i/>
          <w:iCs/>
          <w:sz w:val="24"/>
          <w:szCs w:val="24"/>
          <w:lang w:eastAsia="ru-RU"/>
        </w:rPr>
        <w:t>м</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м</w:t>
      </w:r>
      <w:r w:rsidRPr="002F058B">
        <w:rPr>
          <w:rFonts w:ascii="Times New Roman" w:eastAsia="Times New Roman" w:hAnsi="Times New Roman" w:cs="Times New Roman"/>
          <w:b/>
          <w:bCs/>
          <w:i/>
          <w:iCs/>
          <w:sz w:val="14"/>
          <w:szCs w:val="14"/>
          <w:vertAlign w:val="subscript"/>
          <w:lang w:eastAsia="ru-RU"/>
        </w:rPr>
        <w:t>10</w:t>
      </w:r>
      <w:r w:rsidRPr="002F058B">
        <w:rPr>
          <w:rFonts w:ascii="Times New Roman" w:eastAsia="Times New Roman" w:hAnsi="Times New Roman" w:cs="Times New Roman"/>
          <w:sz w:val="24"/>
          <w:szCs w:val="24"/>
          <w:lang w:eastAsia="ru-RU"/>
        </w:rPr>
        <w:t>. Как видно на рис. 70, б, точка </w:t>
      </w:r>
      <w:r w:rsidRPr="002F058B">
        <w:rPr>
          <w:rFonts w:ascii="Times New Roman" w:eastAsia="Times New Roman" w:hAnsi="Times New Roman" w:cs="Times New Roman"/>
          <w:b/>
          <w:bCs/>
          <w:i/>
          <w:iCs/>
          <w:sz w:val="24"/>
          <w:szCs w:val="24"/>
          <w:lang w:eastAsia="ru-RU"/>
        </w:rPr>
        <w:t>р</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лежит на биссектрисе угла </w:t>
      </w:r>
      <w:proofErr w:type="spellStart"/>
      <w:r w:rsidRPr="002F058B">
        <w:rPr>
          <w:rFonts w:ascii="Times New Roman" w:eastAsia="Times New Roman" w:hAnsi="Times New Roman" w:cs="Times New Roman"/>
          <w:b/>
          <w:bCs/>
          <w:sz w:val="24"/>
          <w:szCs w:val="24"/>
          <w:lang w:eastAsia="ru-RU"/>
        </w:rPr>
        <w:t>s</w:t>
      </w:r>
      <w:r w:rsidRPr="002F058B">
        <w:rPr>
          <w:rFonts w:ascii="Times New Roman" w:eastAsia="Times New Roman" w:hAnsi="Times New Roman" w:cs="Times New Roman"/>
          <w:b/>
          <w:bCs/>
          <w:sz w:val="14"/>
          <w:szCs w:val="14"/>
          <w:vertAlign w:val="subscript"/>
          <w:lang w:eastAsia="ru-RU"/>
        </w:rPr>
        <w:t>з</w:t>
      </w:r>
      <w:r w:rsidRPr="002F058B">
        <w:rPr>
          <w:rFonts w:ascii="Times New Roman" w:eastAsia="Times New Roman" w:hAnsi="Times New Roman" w:cs="Times New Roman"/>
          <w:b/>
          <w:bCs/>
          <w:sz w:val="24"/>
          <w:szCs w:val="24"/>
          <w:lang w:eastAsia="ru-RU"/>
        </w:rPr>
        <w:t>оs</w:t>
      </w:r>
      <w:r w:rsidRPr="002F058B">
        <w:rPr>
          <w:rFonts w:ascii="Times New Roman" w:eastAsia="Times New Roman" w:hAnsi="Times New Roman" w:cs="Times New Roman"/>
          <w:b/>
          <w:bCs/>
          <w:sz w:val="14"/>
          <w:szCs w:val="14"/>
          <w:vertAlign w:val="subscript"/>
          <w:lang w:eastAsia="ru-RU"/>
        </w:rPr>
        <w:t>п</w:t>
      </w:r>
      <w:proofErr w:type="spellEnd"/>
      <w:r w:rsidRPr="002F058B">
        <w:rPr>
          <w:rFonts w:ascii="Times New Roman" w:eastAsia="Times New Roman" w:hAnsi="Times New Roman" w:cs="Times New Roman"/>
          <w:sz w:val="24"/>
          <w:szCs w:val="24"/>
          <w:lang w:eastAsia="ru-RU"/>
        </w:rPr>
        <w:t xml:space="preserve"> образованного положениями оси поршневого дышла при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и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и оказывается поднятой над плоскостью центров движущих колесных пар А—А на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мм. Следует отметить, что для лучшего выявления происходящих в механизме изменений на рис. 70, б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взято в масштабе, в несколько раз большем, чем все остальные элементы.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Круговая диаграмма.</w:t>
      </w:r>
      <w:r w:rsidRPr="002F058B">
        <w:rPr>
          <w:rFonts w:ascii="Times New Roman" w:eastAsia="Times New Roman" w:hAnsi="Times New Roman" w:cs="Times New Roman"/>
          <w:sz w:val="24"/>
          <w:szCs w:val="24"/>
          <w:lang w:eastAsia="ru-RU"/>
        </w:rPr>
        <w:t> Наглядную связь перемещений золотника, величины открытия окон и смены фаз парораспределения в зависимости от угла поворота кривошипа позволяет установить круговая диаграмма. Для ее построения необходимо знать следующие параметры машины: длину поршневого дышла </w:t>
      </w:r>
      <w:r w:rsidRPr="002F058B">
        <w:rPr>
          <w:rFonts w:ascii="Times New Roman" w:eastAsia="Times New Roman" w:hAnsi="Times New Roman" w:cs="Times New Roman"/>
          <w:b/>
          <w:bCs/>
          <w:sz w:val="24"/>
          <w:szCs w:val="24"/>
          <w:lang w:eastAsia="ru-RU"/>
        </w:rPr>
        <w:t>L</w:t>
      </w:r>
      <w:r w:rsidRPr="002F058B">
        <w:rPr>
          <w:rFonts w:ascii="Times New Roman" w:eastAsia="Times New Roman" w:hAnsi="Times New Roman" w:cs="Times New Roman"/>
          <w:sz w:val="24"/>
          <w:szCs w:val="24"/>
          <w:lang w:eastAsia="ru-RU"/>
        </w:rPr>
        <w:t>, радиус кривошипа </w:t>
      </w:r>
      <w:r w:rsidRPr="002F058B">
        <w:rPr>
          <w:rFonts w:ascii="Times New Roman" w:eastAsia="Times New Roman" w:hAnsi="Times New Roman" w:cs="Times New Roman"/>
          <w:b/>
          <w:bCs/>
          <w:sz w:val="24"/>
          <w:szCs w:val="24"/>
          <w:lang w:eastAsia="ru-RU"/>
        </w:rPr>
        <w:t>R</w:t>
      </w:r>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w:t>
      </w:r>
      <w:r w:rsidRPr="002F058B">
        <w:rPr>
          <w:rFonts w:ascii="Times New Roman" w:eastAsia="Times New Roman" w:hAnsi="Times New Roman" w:cs="Times New Roman"/>
          <w:b/>
          <w:bCs/>
          <w:i/>
          <w:iCs/>
          <w:sz w:val="24"/>
          <w:szCs w:val="24"/>
          <w:lang w:eastAsia="ru-RU"/>
        </w:rPr>
        <w:t>е</w:t>
      </w:r>
      <w:r w:rsidRPr="002F058B">
        <w:rPr>
          <w:rFonts w:ascii="Times New Roman" w:eastAsia="Times New Roman" w:hAnsi="Times New Roman" w:cs="Times New Roman"/>
          <w:sz w:val="24"/>
          <w:szCs w:val="24"/>
          <w:lang w:eastAsia="ru-RU"/>
        </w:rPr>
        <w:t> и выпуска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линейное предварение впуска </w:t>
      </w:r>
      <w:proofErr w:type="spellStart"/>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b/>
          <w:bCs/>
          <w:i/>
          <w:iCs/>
          <w:sz w:val="14"/>
          <w:szCs w:val="14"/>
          <w:vertAlign w:val="subscript"/>
          <w:lang w:eastAsia="ru-RU"/>
        </w:rPr>
        <w:t>е</w:t>
      </w:r>
      <w:proofErr w:type="spellEnd"/>
      <w:r w:rsidRPr="002F058B">
        <w:rPr>
          <w:rFonts w:ascii="Times New Roman" w:eastAsia="Times New Roman" w:hAnsi="Times New Roman" w:cs="Times New Roman"/>
          <w:sz w:val="24"/>
          <w:szCs w:val="24"/>
          <w:lang w:eastAsia="ru-RU"/>
        </w:rPr>
        <w:t xml:space="preserve"> и ширину </w:t>
      </w:r>
      <w:proofErr w:type="gramStart"/>
      <w:r w:rsidRPr="002F058B">
        <w:rPr>
          <w:rFonts w:ascii="Times New Roman" w:eastAsia="Times New Roman" w:hAnsi="Times New Roman" w:cs="Times New Roman"/>
          <w:sz w:val="24"/>
          <w:szCs w:val="24"/>
          <w:lang w:eastAsia="ru-RU"/>
        </w:rPr>
        <w:t>окна</w:t>
      </w:r>
      <w:proofErr w:type="gramEnd"/>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а</w:t>
      </w:r>
      <w:r w:rsidRPr="002F058B">
        <w:rPr>
          <w:rFonts w:ascii="Times New Roman" w:eastAsia="Times New Roman" w:hAnsi="Times New Roman" w:cs="Times New Roman"/>
          <w:sz w:val="24"/>
          <w:szCs w:val="24"/>
          <w:lang w:eastAsia="ru-RU"/>
        </w:rPr>
        <w:t> на рабочей поверхности золотниковой втулки.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Построение диаграммы начинается с проведения двух взаимно перпендикулярных осей — диаметров кривошипной окружности (рис. 71, а). Выбрав масштаб (обычно используют 1:4 или 1:5), проводят очерк кривошипной окружности.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lastRenderedPageBreak/>
        <w:drawing>
          <wp:inline distT="0" distB="0" distL="0" distR="0" wp14:anchorId="25FAF0B2" wp14:editId="26F0A63F">
            <wp:extent cx="4442460" cy="3674745"/>
            <wp:effectExtent l="0" t="0" r="0" b="1905"/>
            <wp:docPr id="23" name="Рисунок 23" descr="1000-73">
              <a:hlinkClick xmlns:a="http://schemas.openxmlformats.org/drawingml/2006/main" r:id="rId41" tooltip="&quot;1000-7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0-73">
                      <a:hlinkClick r:id="rId41" tooltip="&quot;1000-73&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2460" cy="367474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71.. Процесс построения круговой диаграммы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Для учета конечной длины поршневого дышла по известной формуле </w:t>
      </w:r>
      <w:r w:rsidRPr="002F058B">
        <w:rPr>
          <w:rFonts w:ascii="Times New Roman" w:eastAsia="Times New Roman" w:hAnsi="Times New Roman" w:cs="Times New Roman"/>
          <w:b/>
          <w:bCs/>
          <w:i/>
          <w:iCs/>
          <w:sz w:val="24"/>
          <w:szCs w:val="24"/>
          <w:lang w:eastAsia="ru-RU"/>
        </w:rPr>
        <w:t>Х=R</w:t>
      </w:r>
      <w:r w:rsidRPr="002F058B">
        <w:rPr>
          <w:rFonts w:ascii="Times New Roman" w:eastAsia="Times New Roman" w:hAnsi="Times New Roman" w:cs="Times New Roman"/>
          <w:b/>
          <w:bCs/>
          <w:i/>
          <w:iCs/>
          <w:sz w:val="14"/>
          <w:szCs w:val="14"/>
          <w:vertAlign w:val="superscript"/>
          <w:lang w:eastAsia="ru-RU"/>
        </w:rPr>
        <w:t>2</w:t>
      </w:r>
      <w:r w:rsidRPr="002F058B">
        <w:rPr>
          <w:rFonts w:ascii="Times New Roman" w:eastAsia="Times New Roman" w:hAnsi="Times New Roman" w:cs="Times New Roman"/>
          <w:b/>
          <w:bCs/>
          <w:i/>
          <w:iCs/>
          <w:sz w:val="24"/>
          <w:szCs w:val="24"/>
          <w:lang w:eastAsia="ru-RU"/>
        </w:rPr>
        <w:t>/2L</w:t>
      </w:r>
      <w:r w:rsidRPr="002F058B">
        <w:rPr>
          <w:rFonts w:ascii="Times New Roman" w:eastAsia="Times New Roman" w:hAnsi="Times New Roman" w:cs="Times New Roman"/>
          <w:sz w:val="24"/>
          <w:szCs w:val="24"/>
          <w:lang w:eastAsia="ru-RU"/>
        </w:rPr>
        <w:t xml:space="preserve"> подсчитывают перебег поршня в середине его хода (поправку </w:t>
      </w:r>
      <w:proofErr w:type="spellStart"/>
      <w:r w:rsidRPr="002F058B">
        <w:rPr>
          <w:rFonts w:ascii="Times New Roman" w:eastAsia="Times New Roman" w:hAnsi="Times New Roman" w:cs="Times New Roman"/>
          <w:sz w:val="24"/>
          <w:szCs w:val="24"/>
          <w:lang w:eastAsia="ru-RU"/>
        </w:rPr>
        <w:t>Брикса</w:t>
      </w:r>
      <w:proofErr w:type="spellEnd"/>
      <w:r w:rsidRPr="002F058B">
        <w:rPr>
          <w:rFonts w:ascii="Times New Roman" w:eastAsia="Times New Roman" w:hAnsi="Times New Roman" w:cs="Times New Roman"/>
          <w:sz w:val="24"/>
          <w:szCs w:val="24"/>
          <w:lang w:eastAsia="ru-RU"/>
        </w:rPr>
        <w:t xml:space="preserve">) и в том же масштабе откладывают его от вертикальной оси кривошипной окружности в сторону, противоположную цилиндру. Поскольку на рис. 71 диаграмма чертится для правой машины паровоза, поправка </w:t>
      </w:r>
      <w:proofErr w:type="spellStart"/>
      <w:r w:rsidRPr="002F058B">
        <w:rPr>
          <w:rFonts w:ascii="Times New Roman" w:eastAsia="Times New Roman" w:hAnsi="Times New Roman" w:cs="Times New Roman"/>
          <w:sz w:val="24"/>
          <w:szCs w:val="24"/>
          <w:lang w:eastAsia="ru-RU"/>
        </w:rPr>
        <w:t>Брикса</w:t>
      </w:r>
      <w:proofErr w:type="spellEnd"/>
      <w:r w:rsidRPr="002F058B">
        <w:rPr>
          <w:rFonts w:ascii="Times New Roman" w:eastAsia="Times New Roman" w:hAnsi="Times New Roman" w:cs="Times New Roman"/>
          <w:sz w:val="24"/>
          <w:szCs w:val="24"/>
          <w:lang w:eastAsia="ru-RU"/>
        </w:rPr>
        <w:t xml:space="preserve"> отложена влево от вертикальной оси. Точку пересечения линии поправки </w:t>
      </w:r>
      <w:proofErr w:type="spellStart"/>
      <w:r w:rsidRPr="002F058B">
        <w:rPr>
          <w:rFonts w:ascii="Times New Roman" w:eastAsia="Times New Roman" w:hAnsi="Times New Roman" w:cs="Times New Roman"/>
          <w:sz w:val="24"/>
          <w:szCs w:val="24"/>
          <w:lang w:eastAsia="ru-RU"/>
        </w:rPr>
        <w:t>Брикса</w:t>
      </w:r>
      <w:proofErr w:type="spellEnd"/>
      <w:r w:rsidRPr="002F058B">
        <w:rPr>
          <w:rFonts w:ascii="Times New Roman" w:eastAsia="Times New Roman" w:hAnsi="Times New Roman" w:cs="Times New Roman"/>
          <w:sz w:val="24"/>
          <w:szCs w:val="24"/>
          <w:lang w:eastAsia="ru-RU"/>
        </w:rPr>
        <w:t xml:space="preserve"> с горизонтальной осью кривошипной окружности обозначают буквой </w:t>
      </w:r>
      <w:r w:rsidRPr="002F058B">
        <w:rPr>
          <w:rFonts w:ascii="Times New Roman" w:eastAsia="Times New Roman" w:hAnsi="Times New Roman" w:cs="Times New Roman"/>
          <w:b/>
          <w:bCs/>
          <w:i/>
          <w:iCs/>
          <w:sz w:val="24"/>
          <w:szCs w:val="24"/>
          <w:lang w:eastAsia="ru-RU"/>
        </w:rPr>
        <w:t>o</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Это в дальнейшем будет центр вращения кривошипа (полюс кривошипных лучей). Подсчитав размер условного контркривошипа опережения (</w:t>
      </w:r>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b/>
          <w:bCs/>
          <w:i/>
          <w:iCs/>
          <w:sz w:val="24"/>
          <w:szCs w:val="24"/>
          <w:lang w:eastAsia="ru-RU"/>
        </w:rPr>
        <w:t xml:space="preserve"> = </w:t>
      </w:r>
      <w:proofErr w:type="spellStart"/>
      <w:r w:rsidRPr="002F058B">
        <w:rPr>
          <w:rFonts w:ascii="Times New Roman" w:eastAsia="Times New Roman" w:hAnsi="Times New Roman" w:cs="Times New Roman"/>
          <w:b/>
          <w:bCs/>
          <w:i/>
          <w:iCs/>
          <w:sz w:val="24"/>
          <w:szCs w:val="24"/>
          <w:lang w:eastAsia="ru-RU"/>
        </w:rPr>
        <w:t>е+v</w:t>
      </w:r>
      <w:r w:rsidRPr="002F058B">
        <w:rPr>
          <w:rFonts w:ascii="Times New Roman" w:eastAsia="Times New Roman" w:hAnsi="Times New Roman" w:cs="Times New Roman"/>
          <w:b/>
          <w:bCs/>
          <w:i/>
          <w:iCs/>
          <w:sz w:val="14"/>
          <w:szCs w:val="14"/>
          <w:vertAlign w:val="subscript"/>
          <w:lang w:eastAsia="ru-RU"/>
        </w:rPr>
        <w:t>е</w:t>
      </w:r>
      <w:proofErr w:type="spellEnd"/>
      <w:r w:rsidRPr="002F058B">
        <w:rPr>
          <w:rFonts w:ascii="Times New Roman" w:eastAsia="Times New Roman" w:hAnsi="Times New Roman" w:cs="Times New Roman"/>
          <w:sz w:val="24"/>
          <w:szCs w:val="24"/>
          <w:lang w:eastAsia="ru-RU"/>
        </w:rPr>
        <w:t>), откладывают его влево от точки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в масштабе, выбранном для величин, связанных с перемещением золотника (чаще всего используют М 1:1 или М 2:1). Полученную точку обозначают цифрой</w:t>
      </w:r>
      <w:r w:rsidRPr="002F058B">
        <w:rPr>
          <w:rFonts w:ascii="Times New Roman" w:eastAsia="Times New Roman" w:hAnsi="Times New Roman" w:cs="Times New Roman"/>
          <w:b/>
          <w:bCs/>
          <w:i/>
          <w:iCs/>
          <w:sz w:val="24"/>
          <w:szCs w:val="24"/>
          <w:lang w:eastAsia="ru-RU"/>
        </w:rPr>
        <w:t> I'</w:t>
      </w:r>
      <w:r w:rsidRPr="002F058B">
        <w:rPr>
          <w:rFonts w:ascii="Times New Roman" w:eastAsia="Times New Roman" w:hAnsi="Times New Roman" w:cs="Times New Roman"/>
          <w:sz w:val="24"/>
          <w:szCs w:val="24"/>
          <w:lang w:eastAsia="ru-RU"/>
        </w:rPr>
        <w:t xml:space="preserve"> так как она соответствует положению золотника в первой позиции, когда кривошип находится в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Соответственно, на кривошипной окружности точка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 пересечение луча кривошипа с его окружностью — отмечается цифрой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Это точка начала впуска пара в цилиндр.</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Чтобы найти второе положение кривошипа, соответствующее концу впуска, следует по горизонтальному диаметру кривошипной окружности отложить от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путь, проходимый поршнем до расчетной отсечки, определяющей наполнение цилиндра свежим паром. На рис. 71 отложена величина, соответствующая отсечке</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24"/>
          <w:szCs w:val="24"/>
          <w:lang w:eastAsia="ru-RU"/>
        </w:rPr>
        <w:t> =0,4</w:t>
      </w:r>
      <w:r w:rsidRPr="002F058B">
        <w:rPr>
          <w:rFonts w:ascii="Times New Roman" w:eastAsia="Times New Roman" w:hAnsi="Times New Roman" w:cs="Times New Roman"/>
          <w:sz w:val="24"/>
          <w:szCs w:val="24"/>
          <w:lang w:eastAsia="ru-RU"/>
        </w:rPr>
        <w:t>. Путь, проходимый поршнем до отсечки </w:t>
      </w:r>
      <w:r w:rsidRPr="002F058B">
        <w:rPr>
          <w:rFonts w:ascii="Times New Roman" w:eastAsia="Times New Roman" w:hAnsi="Times New Roman" w:cs="Times New Roman"/>
          <w:b/>
          <w:bCs/>
          <w:i/>
          <w:iCs/>
          <w:sz w:val="24"/>
          <w:szCs w:val="24"/>
          <w:lang w:eastAsia="ru-RU"/>
        </w:rPr>
        <w:t>Н</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w:t>
      </w:r>
      <w:proofErr w:type="gramStart"/>
      <w:r w:rsidRPr="002F058B">
        <w:rPr>
          <w:rFonts w:ascii="Times New Roman" w:eastAsia="Times New Roman" w:hAnsi="Times New Roman" w:cs="Times New Roman"/>
          <w:b/>
          <w:bCs/>
          <w:i/>
          <w:iCs/>
          <w:sz w:val="24"/>
          <w:szCs w:val="24"/>
          <w:lang w:eastAsia="ru-RU"/>
        </w:rPr>
        <w:t>?Н</w:t>
      </w:r>
      <w:proofErr w:type="gramEnd"/>
      <w:r w:rsidRPr="002F058B">
        <w:rPr>
          <w:rFonts w:ascii="Times New Roman" w:eastAsia="Times New Roman" w:hAnsi="Times New Roman" w:cs="Times New Roman"/>
          <w:sz w:val="24"/>
          <w:szCs w:val="24"/>
          <w:lang w:eastAsia="ru-RU"/>
        </w:rPr>
        <w:t>, где </w:t>
      </w:r>
      <w:r w:rsidRPr="002F058B">
        <w:rPr>
          <w:rFonts w:ascii="Times New Roman" w:eastAsia="Times New Roman" w:hAnsi="Times New Roman" w:cs="Times New Roman"/>
          <w:b/>
          <w:bCs/>
          <w:i/>
          <w:iCs/>
          <w:sz w:val="24"/>
          <w:szCs w:val="24"/>
          <w:lang w:eastAsia="ru-RU"/>
        </w:rPr>
        <w:t>Н= 2R</w:t>
      </w:r>
      <w:r w:rsidRPr="002F058B">
        <w:rPr>
          <w:rFonts w:ascii="Times New Roman" w:eastAsia="Times New Roman" w:hAnsi="Times New Roman" w:cs="Times New Roman"/>
          <w:sz w:val="24"/>
          <w:szCs w:val="24"/>
          <w:lang w:eastAsia="ru-RU"/>
        </w:rPr>
        <w:t> — ход поршня за поворот колеса на 180°.</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Точка пересечения перпендикуляра, восстановленного из места на горизонтальном диаметре, соответствующего положению поршня в момент отсечки, с верхней половиной кривошипной окружности даст точку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определяющую положение кривошипа в конце впуска. Линию кривошипа получают, соединив точку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с точкой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Если в избранном для золотника масштабе (1:1 или 2:1) раскрыть циркуль на величину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и из полюса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как из центра, сделать засечку на линии кривошипа в момент данной отсечки, то определится положение золотника в тот же момент, т. е. точка </w:t>
      </w:r>
      <w:r w:rsidRPr="002F058B">
        <w:rPr>
          <w:rFonts w:ascii="Times New Roman" w:eastAsia="Times New Roman" w:hAnsi="Times New Roman" w:cs="Times New Roman"/>
          <w:b/>
          <w:bCs/>
          <w:i/>
          <w:iCs/>
          <w:sz w:val="24"/>
          <w:szCs w:val="24"/>
          <w:lang w:eastAsia="ru-RU"/>
        </w:rPr>
        <w:t>II'.</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Поскольку точка</w:t>
      </w:r>
      <w:r w:rsidRPr="002F058B">
        <w:rPr>
          <w:rFonts w:ascii="Times New Roman" w:eastAsia="Times New Roman" w:hAnsi="Times New Roman" w:cs="Times New Roman"/>
          <w:b/>
          <w:bCs/>
          <w:i/>
          <w:iCs/>
          <w:sz w:val="24"/>
          <w:szCs w:val="24"/>
          <w:lang w:eastAsia="ru-RU"/>
        </w:rPr>
        <w:t> I'</w:t>
      </w:r>
      <w:r w:rsidRPr="002F058B">
        <w:rPr>
          <w:rFonts w:ascii="Times New Roman" w:eastAsia="Times New Roman" w:hAnsi="Times New Roman" w:cs="Times New Roman"/>
          <w:sz w:val="24"/>
          <w:szCs w:val="24"/>
          <w:lang w:eastAsia="ru-RU"/>
        </w:rPr>
        <w:t> представляет в избранном масштабе отклонение золотника от среднего положения в момент начала впуска (положение кривошипа в точке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xml:space="preserve">, т. е. в </w:t>
      </w:r>
      <w:proofErr w:type="spellStart"/>
      <w:r w:rsidRPr="002F058B">
        <w:rPr>
          <w:rFonts w:ascii="Times New Roman" w:eastAsia="Times New Roman" w:hAnsi="Times New Roman" w:cs="Times New Roman"/>
          <w:sz w:val="24"/>
          <w:szCs w:val="24"/>
          <w:lang w:eastAsia="ru-RU"/>
        </w:rPr>
        <w:lastRenderedPageBreak/>
        <w:t>з.м.т</w:t>
      </w:r>
      <w:proofErr w:type="spellEnd"/>
      <w:r w:rsidRPr="002F058B">
        <w:rPr>
          <w:rFonts w:ascii="Times New Roman" w:eastAsia="Times New Roman" w:hAnsi="Times New Roman" w:cs="Times New Roman"/>
          <w:sz w:val="24"/>
          <w:szCs w:val="24"/>
          <w:lang w:eastAsia="ru-RU"/>
        </w:rPr>
        <w:t>.), точка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 есть отклонение золотника от среднего положения в момент отсечки (положение кривошипа в точке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—«отсечка»), а точка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соответствует нулевому отклонению золотника от среднего положения, т. е., по сути, его среднему положению, то все эти точки должны лежать на общей золотниковой окружности наполнения (впуска). Известны различные способы нахождения местоположения центра окружности, проходящей через три заданных точки как математические, так и графические. На рис. 71, б показан элементарный графический способ — с помощью перпендикуляров к середине хорд, соединяющих точки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с точкой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Произвольно взятым радиусом </w:t>
      </w:r>
      <w:proofErr w:type="spellStart"/>
      <w:r w:rsidRPr="002F058B">
        <w:rPr>
          <w:rFonts w:ascii="Times New Roman" w:eastAsia="Times New Roman" w:hAnsi="Times New Roman" w:cs="Times New Roman"/>
          <w:b/>
          <w:bCs/>
          <w:i/>
          <w:iCs/>
          <w:sz w:val="24"/>
          <w:szCs w:val="24"/>
          <w:lang w:eastAsia="ru-RU"/>
        </w:rPr>
        <w:t>г</w:t>
      </w:r>
      <w:proofErr w:type="gramStart"/>
      <w:r w:rsidRPr="002F058B">
        <w:rPr>
          <w:rFonts w:ascii="Times New Roman" w:eastAsia="Times New Roman" w:hAnsi="Times New Roman" w:cs="Times New Roman"/>
          <w:b/>
          <w:bCs/>
          <w:i/>
          <w:iCs/>
          <w:sz w:val="14"/>
          <w:szCs w:val="14"/>
          <w:vertAlign w:val="subscript"/>
          <w:lang w:eastAsia="ru-RU"/>
        </w:rPr>
        <w:t>x</w:t>
      </w:r>
      <w:proofErr w:type="spellEnd"/>
      <w:proofErr w:type="gramEnd"/>
      <w:r w:rsidRPr="002F058B">
        <w:rPr>
          <w:rFonts w:ascii="Times New Roman" w:eastAsia="Times New Roman" w:hAnsi="Times New Roman" w:cs="Times New Roman"/>
          <w:sz w:val="24"/>
          <w:szCs w:val="24"/>
          <w:lang w:eastAsia="ru-RU"/>
        </w:rPr>
        <w:t> сделаны засечки из каждой из трех точек, а полученные соответственные точки </w:t>
      </w:r>
      <w:r w:rsidRPr="002F058B">
        <w:rPr>
          <w:rFonts w:ascii="Times New Roman" w:eastAsia="Times New Roman" w:hAnsi="Times New Roman" w:cs="Times New Roman"/>
          <w:b/>
          <w:bCs/>
          <w:i/>
          <w:iCs/>
          <w:sz w:val="24"/>
          <w:szCs w:val="24"/>
          <w:lang w:eastAsia="ru-RU"/>
        </w:rPr>
        <w:t>а</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b</w:t>
      </w:r>
      <w:r w:rsidRPr="002F058B">
        <w:rPr>
          <w:rFonts w:ascii="Times New Roman" w:eastAsia="Times New Roman" w:hAnsi="Times New Roman" w:cs="Times New Roman"/>
          <w:sz w:val="24"/>
          <w:szCs w:val="24"/>
          <w:lang w:eastAsia="ru-RU"/>
        </w:rPr>
        <w:t>, а также </w:t>
      </w:r>
      <w:r w:rsidRPr="002F058B">
        <w:rPr>
          <w:rFonts w:ascii="Times New Roman" w:eastAsia="Times New Roman" w:hAnsi="Times New Roman" w:cs="Times New Roman"/>
          <w:b/>
          <w:bCs/>
          <w:i/>
          <w:iCs/>
          <w:sz w:val="24"/>
          <w:szCs w:val="24"/>
          <w:lang w:eastAsia="ru-RU"/>
        </w:rPr>
        <w:t>с</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d</w:t>
      </w:r>
      <w:r w:rsidRPr="002F058B">
        <w:rPr>
          <w:rFonts w:ascii="Times New Roman" w:eastAsia="Times New Roman" w:hAnsi="Times New Roman" w:cs="Times New Roman"/>
          <w:sz w:val="24"/>
          <w:szCs w:val="24"/>
          <w:lang w:eastAsia="ru-RU"/>
        </w:rPr>
        <w:t> соединены между собой прямыми. Пересечение этих прямых дает центр золотниковой окружности наполнения, проходящей через три основные, принадлежащие ей точки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как это показано на рис. 71, в.</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Через центр золотниковой окружности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и полюс кривошипных лучей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xml:space="preserve"> проводят прямую до пересечения ее в двух местах с кривошипной окружностью, получая линию наибольших отклонений золотника из среднего положения. Расстояние места ее пересечения с золотниковой окружностью наполнения </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точка</w:t>
      </w:r>
      <w:r w:rsidRPr="002F058B">
        <w:rPr>
          <w:rFonts w:ascii="Times New Roman" w:eastAsia="Times New Roman" w:hAnsi="Times New Roman" w:cs="Times New Roman"/>
          <w:b/>
          <w:bCs/>
          <w:i/>
          <w:iCs/>
          <w:sz w:val="24"/>
          <w:szCs w:val="24"/>
          <w:lang w:eastAsia="ru-RU"/>
        </w:rPr>
        <w:t> f </w:t>
      </w:r>
      <w:r w:rsidRPr="002F058B">
        <w:rPr>
          <w:rFonts w:ascii="Times New Roman" w:eastAsia="Times New Roman" w:hAnsi="Times New Roman" w:cs="Times New Roman"/>
          <w:sz w:val="24"/>
          <w:szCs w:val="24"/>
          <w:lang w:eastAsia="ru-RU"/>
        </w:rPr>
        <w:t>) от горизонтального диаметра кривошипной окружности представляет собой условный контркривошип наполнения при данной отсечке, численно равный </w:t>
      </w:r>
      <w:r w:rsidRPr="002F058B">
        <w:rPr>
          <w:rFonts w:ascii="Times New Roman" w:eastAsia="Times New Roman" w:hAnsi="Times New Roman" w:cs="Times New Roman"/>
          <w:noProof/>
          <w:sz w:val="24"/>
          <w:szCs w:val="24"/>
          <w:lang w:eastAsia="ru-RU"/>
        </w:rPr>
        <w:drawing>
          <wp:inline distT="0" distB="0" distL="0" distR="0" wp14:anchorId="79268098" wp14:editId="552052E2">
            <wp:extent cx="2837815" cy="319405"/>
            <wp:effectExtent l="0" t="0" r="635" b="4445"/>
            <wp:docPr id="22" name="Рисунок 22" descr="1000-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00-4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37815" cy="319405"/>
                    </a:xfrm>
                    <a:prstGeom prst="rect">
                      <a:avLst/>
                    </a:prstGeom>
                    <a:noFill/>
                    <a:ln>
                      <a:noFill/>
                    </a:ln>
                  </pic:spPr>
                </pic:pic>
              </a:graphicData>
            </a:graphic>
          </wp:inline>
        </w:drawing>
      </w:r>
      <w:r w:rsidRPr="002F058B">
        <w:rPr>
          <w:rFonts w:ascii="Times New Roman" w:eastAsia="Times New Roman" w:hAnsi="Times New Roman" w:cs="Times New Roman"/>
          <w:sz w:val="24"/>
          <w:szCs w:val="24"/>
          <w:lang w:eastAsia="ru-RU"/>
        </w:rPr>
        <w:t xml:space="preserve">. Иначе говоря: такое расстояние от центра ведущего колеса должен был бы иметь при дайной отсечке центр пальца контркривошипа, оказывающего своим непосредственным воздействием на золотник такое же влияние, как весь действительный кулисный механизм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представленный на рис. 68. Одновременно, точка </w:t>
      </w:r>
      <w:r w:rsidRPr="002F058B">
        <w:rPr>
          <w:rFonts w:ascii="Times New Roman" w:eastAsia="Times New Roman" w:hAnsi="Times New Roman" w:cs="Times New Roman"/>
          <w:b/>
          <w:bCs/>
          <w:i/>
          <w:iCs/>
          <w:sz w:val="24"/>
          <w:szCs w:val="24"/>
          <w:lang w:eastAsia="ru-RU"/>
        </w:rPr>
        <w:t>f</w:t>
      </w:r>
      <w:r w:rsidRPr="002F058B">
        <w:rPr>
          <w:rFonts w:ascii="Times New Roman" w:eastAsia="Times New Roman" w:hAnsi="Times New Roman" w:cs="Times New Roman"/>
          <w:sz w:val="24"/>
          <w:szCs w:val="24"/>
          <w:lang w:eastAsia="ru-RU"/>
        </w:rPr>
        <w:t xml:space="preserve"> определяет величину наибольшего отклонения золотника </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расстояние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f </w:t>
      </w:r>
      <w:r w:rsidRPr="002F058B">
        <w:rPr>
          <w:rFonts w:ascii="Times New Roman" w:eastAsia="Times New Roman" w:hAnsi="Times New Roman" w:cs="Times New Roman"/>
          <w:sz w:val="24"/>
          <w:szCs w:val="24"/>
          <w:lang w:eastAsia="ru-RU"/>
        </w:rPr>
        <w:t>) из среднего положения при принятой отсечке </w:t>
      </w:r>
      <w:r w:rsidRPr="002F058B">
        <w:rPr>
          <w:rFonts w:ascii="Times New Roman" w:eastAsia="Times New Roman" w:hAnsi="Times New Roman" w:cs="Times New Roman"/>
          <w:b/>
          <w:bCs/>
          <w:sz w:val="24"/>
          <w:szCs w:val="24"/>
          <w:lang w:eastAsia="ru-RU"/>
        </w:rPr>
        <w:t>?=0,4</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Отложив от точки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на нижней части линии наибольших отклонений золотника радиус золотниковой окружности наполнения (</w:t>
      </w:r>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=о'о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из полученной точки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как из центра, проводят золотниковую окружность выпуска того же радиуса </w:t>
      </w:r>
      <w:r w:rsidRPr="002F058B">
        <w:rPr>
          <w:rFonts w:ascii="Times New Roman" w:eastAsia="Times New Roman" w:hAnsi="Times New Roman" w:cs="Times New Roman"/>
          <w:b/>
          <w:bCs/>
          <w:i/>
          <w:iCs/>
          <w:sz w:val="24"/>
          <w:szCs w:val="24"/>
          <w:lang w:eastAsia="ru-RU"/>
        </w:rPr>
        <w:t>г</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sz w:val="24"/>
          <w:szCs w:val="24"/>
          <w:lang w:eastAsia="ru-RU"/>
        </w:rPr>
        <w:t>, поскольку отклонение золотника от среднего положения будет в обе стороны одинаковым (см. рис.. 71, в). Расстояние между точками</w:t>
      </w:r>
      <w:r w:rsidRPr="002F058B">
        <w:rPr>
          <w:rFonts w:ascii="Times New Roman" w:eastAsia="Times New Roman" w:hAnsi="Times New Roman" w:cs="Times New Roman"/>
          <w:b/>
          <w:bCs/>
          <w:i/>
          <w:iCs/>
          <w:sz w:val="24"/>
          <w:szCs w:val="24"/>
          <w:lang w:eastAsia="ru-RU"/>
        </w:rPr>
        <w:t> f</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представит ход золотника за половину оборота ведущего колеса в принятом масштабе.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Продляя дугу отсечки, описываемую из центра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xml:space="preserve"> радиусом, равным </w:t>
      </w:r>
      <w:proofErr w:type="spellStart"/>
      <w:r w:rsidRPr="002F058B">
        <w:rPr>
          <w:rFonts w:ascii="Times New Roman" w:eastAsia="Times New Roman" w:hAnsi="Times New Roman" w:cs="Times New Roman"/>
          <w:sz w:val="24"/>
          <w:szCs w:val="24"/>
          <w:lang w:eastAsia="ru-RU"/>
        </w:rPr>
        <w:t>перекрыше</w:t>
      </w:r>
      <w:proofErr w:type="spellEnd"/>
      <w:r w:rsidRPr="002F058B">
        <w:rPr>
          <w:rFonts w:ascii="Times New Roman" w:eastAsia="Times New Roman" w:hAnsi="Times New Roman" w:cs="Times New Roman"/>
          <w:sz w:val="24"/>
          <w:szCs w:val="24"/>
          <w:lang w:eastAsia="ru-RU"/>
        </w:rPr>
        <w:t xml:space="preserve"> впуска </w:t>
      </w:r>
      <w:r w:rsidRPr="002F058B">
        <w:rPr>
          <w:rFonts w:ascii="Times New Roman" w:eastAsia="Times New Roman" w:hAnsi="Times New Roman" w:cs="Times New Roman"/>
          <w:b/>
          <w:bCs/>
          <w:i/>
          <w:iCs/>
          <w:sz w:val="24"/>
          <w:szCs w:val="24"/>
          <w:lang w:eastAsia="ru-RU"/>
        </w:rPr>
        <w:t>е</w:t>
      </w:r>
      <w:r w:rsidRPr="002F058B">
        <w:rPr>
          <w:rFonts w:ascii="Times New Roman" w:eastAsia="Times New Roman" w:hAnsi="Times New Roman" w:cs="Times New Roman"/>
          <w:sz w:val="24"/>
          <w:szCs w:val="24"/>
          <w:lang w:eastAsia="ru-RU"/>
        </w:rPr>
        <w:t>, получают на золотниковой окружности впуска точку</w:t>
      </w:r>
      <w:r w:rsidRPr="002F058B">
        <w:rPr>
          <w:rFonts w:ascii="Times New Roman" w:eastAsia="Times New Roman" w:hAnsi="Times New Roman" w:cs="Times New Roman"/>
          <w:b/>
          <w:bCs/>
          <w:i/>
          <w:iCs/>
          <w:sz w:val="24"/>
          <w:szCs w:val="24"/>
          <w:lang w:eastAsia="ru-RU"/>
        </w:rPr>
        <w:t> VI'</w:t>
      </w:r>
      <w:r w:rsidRPr="002F058B">
        <w:rPr>
          <w:rFonts w:ascii="Times New Roman" w:eastAsia="Times New Roman" w:hAnsi="Times New Roman" w:cs="Times New Roman"/>
          <w:sz w:val="24"/>
          <w:szCs w:val="24"/>
          <w:lang w:eastAsia="ru-RU"/>
        </w:rPr>
        <w:t>, а проведя через эту точку и центр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луч до пересечения с кривошипной окружностью, — точку </w:t>
      </w:r>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 Эти точки определяют положение кривошипа в момент начала открытия окна на впуск, т.</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е. момент предварения впуска.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 масштабе, принятом для перемещений золотника (1:1 или 2:1), поставив иглу циркуля в точку</w:t>
      </w:r>
      <w:r w:rsidRPr="002F058B">
        <w:rPr>
          <w:rFonts w:ascii="Times New Roman" w:eastAsia="Times New Roman" w:hAnsi="Times New Roman" w:cs="Times New Roman"/>
          <w:b/>
          <w:bCs/>
          <w:i/>
          <w:iCs/>
          <w:sz w:val="24"/>
          <w:szCs w:val="24"/>
          <w:lang w:eastAsia="ru-RU"/>
        </w:rPr>
        <w:t> 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xml:space="preserve">, наносят на золотниковой окружности выпуска дугу «отсечки выпуска» радиусом, равным </w:t>
      </w:r>
      <w:proofErr w:type="spellStart"/>
      <w:r w:rsidRPr="002F058B">
        <w:rPr>
          <w:rFonts w:ascii="Times New Roman" w:eastAsia="Times New Roman" w:hAnsi="Times New Roman" w:cs="Times New Roman"/>
          <w:sz w:val="24"/>
          <w:szCs w:val="24"/>
          <w:lang w:eastAsia="ru-RU"/>
        </w:rPr>
        <w:t>перекрыше</w:t>
      </w:r>
      <w:proofErr w:type="spellEnd"/>
      <w:r w:rsidRPr="002F058B">
        <w:rPr>
          <w:rFonts w:ascii="Times New Roman" w:eastAsia="Times New Roman" w:hAnsi="Times New Roman" w:cs="Times New Roman"/>
          <w:sz w:val="24"/>
          <w:szCs w:val="24"/>
          <w:lang w:eastAsia="ru-RU"/>
        </w:rPr>
        <w:t xml:space="preserve"> выпуска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(рис. 71, г). При этом на золотниковой окружности получают точки пересечения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через которые из центра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xml:space="preserve"> проводят лучи до пересечения их с кривошипной окружностью. Тогда </w:t>
      </w:r>
      <w:proofErr w:type="gramStart"/>
      <w:r w:rsidRPr="002F058B">
        <w:rPr>
          <w:rFonts w:ascii="Times New Roman" w:eastAsia="Times New Roman" w:hAnsi="Times New Roman" w:cs="Times New Roman"/>
          <w:sz w:val="24"/>
          <w:szCs w:val="24"/>
          <w:lang w:eastAsia="ru-RU"/>
        </w:rPr>
        <w:t>на</w:t>
      </w:r>
      <w:proofErr w:type="gram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последней</w:t>
      </w:r>
      <w:proofErr w:type="gramEnd"/>
      <w:r w:rsidRPr="002F058B">
        <w:rPr>
          <w:rFonts w:ascii="Times New Roman" w:eastAsia="Times New Roman" w:hAnsi="Times New Roman" w:cs="Times New Roman"/>
          <w:sz w:val="24"/>
          <w:szCs w:val="24"/>
          <w:lang w:eastAsia="ru-RU"/>
        </w:rPr>
        <w:t xml:space="preserve"> определяются еще две точки положения кривошипа: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 соответствующая началу предварения выпуска, 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 указывающая момент закрытия окна на выпуск и начала сжатия оставшегося в задней полости цилиндра пара.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Построение круговой диаграммы заканчивают отметкой точек </w:t>
      </w: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 и</w:t>
      </w:r>
      <w:r w:rsidRPr="002F058B">
        <w:rPr>
          <w:rFonts w:ascii="Times New Roman" w:eastAsia="Times New Roman" w:hAnsi="Times New Roman" w:cs="Times New Roman"/>
          <w:b/>
          <w:bCs/>
          <w:i/>
          <w:iCs/>
          <w:sz w:val="24"/>
          <w:szCs w:val="24"/>
          <w:lang w:eastAsia="ru-RU"/>
        </w:rPr>
        <w:t> IV</w:t>
      </w:r>
      <w:r w:rsidRPr="002F058B">
        <w:rPr>
          <w:rFonts w:ascii="Times New Roman" w:eastAsia="Times New Roman" w:hAnsi="Times New Roman" w:cs="Times New Roman"/>
          <w:sz w:val="24"/>
          <w:szCs w:val="24"/>
          <w:lang w:eastAsia="ru-RU"/>
        </w:rPr>
        <w:t xml:space="preserve">, лежащих на горизонтальном диаметре кривошипной окружности, т. е. отвечающих положению кривошипа в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Эти точки— </w:t>
      </w:r>
      <w:proofErr w:type="gramStart"/>
      <w:r w:rsidRPr="002F058B">
        <w:rPr>
          <w:rFonts w:ascii="Times New Roman" w:eastAsia="Times New Roman" w:hAnsi="Times New Roman" w:cs="Times New Roman"/>
          <w:sz w:val="24"/>
          <w:szCs w:val="24"/>
          <w:lang w:eastAsia="ru-RU"/>
        </w:rPr>
        <w:t>мо</w:t>
      </w:r>
      <w:proofErr w:type="gramEnd"/>
      <w:r w:rsidRPr="002F058B">
        <w:rPr>
          <w:rFonts w:ascii="Times New Roman" w:eastAsia="Times New Roman" w:hAnsi="Times New Roman" w:cs="Times New Roman"/>
          <w:sz w:val="24"/>
          <w:szCs w:val="24"/>
          <w:lang w:eastAsia="ru-RU"/>
        </w:rPr>
        <w:t>мент начала выпуска (см. рис. 71, г).</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Так как точка </w:t>
      </w:r>
      <w:r w:rsidRPr="002F058B">
        <w:rPr>
          <w:rFonts w:ascii="Times New Roman" w:eastAsia="Times New Roman" w:hAnsi="Times New Roman" w:cs="Times New Roman"/>
          <w:b/>
          <w:bCs/>
          <w:i/>
          <w:iCs/>
          <w:sz w:val="24"/>
          <w:szCs w:val="24"/>
          <w:lang w:eastAsia="ru-RU"/>
        </w:rPr>
        <w:t>f</w:t>
      </w:r>
      <w:r w:rsidRPr="002F058B">
        <w:rPr>
          <w:rFonts w:ascii="Times New Roman" w:eastAsia="Times New Roman" w:hAnsi="Times New Roman" w:cs="Times New Roman"/>
          <w:sz w:val="24"/>
          <w:szCs w:val="24"/>
          <w:lang w:eastAsia="ru-RU"/>
        </w:rPr>
        <w:t> лежит на перпендикуляре, восстановленном в точке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к горизонтальному диаметру кривошипной окружности, то диаметр золотниковой окружности </w:t>
      </w:r>
      <w:r w:rsidRPr="002F058B">
        <w:rPr>
          <w:rFonts w:ascii="Times New Roman" w:eastAsia="Times New Roman" w:hAnsi="Times New Roman" w:cs="Times New Roman"/>
          <w:b/>
          <w:bCs/>
          <w:i/>
          <w:iCs/>
          <w:sz w:val="24"/>
          <w:szCs w:val="24"/>
          <w:lang w:eastAsia="ru-RU"/>
        </w:rPr>
        <w:t>fо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=2r</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sz w:val="24"/>
          <w:szCs w:val="24"/>
          <w:lang w:eastAsia="ru-RU"/>
        </w:rPr>
        <w:t xml:space="preserve"> в принятом при построении ее масштабе выражает и половину наибольшего отклонения золотника от его среднего положения, и величину суммарного </w:t>
      </w:r>
      <w:r w:rsidRPr="002F058B">
        <w:rPr>
          <w:rFonts w:ascii="Times New Roman" w:eastAsia="Times New Roman" w:hAnsi="Times New Roman" w:cs="Times New Roman"/>
          <w:sz w:val="24"/>
          <w:szCs w:val="24"/>
          <w:lang w:eastAsia="ru-RU"/>
        </w:rPr>
        <w:lastRenderedPageBreak/>
        <w:t xml:space="preserve">(эквивалентного) контркривошипа, заменяющего при данной отсечке весь парораспределительный механизм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изображенный на рис. 68.</w:t>
      </w:r>
      <w:proofErr w:type="gramEnd"/>
      <w:r w:rsidRPr="002F058B">
        <w:rPr>
          <w:rFonts w:ascii="Times New Roman" w:eastAsia="Times New Roman" w:hAnsi="Times New Roman" w:cs="Times New Roman"/>
          <w:sz w:val="24"/>
          <w:szCs w:val="24"/>
          <w:lang w:eastAsia="ru-RU"/>
        </w:rPr>
        <w:t xml:space="preserve"> Численно этот контркривошип равен</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5418981E" wp14:editId="4E90A5F1">
            <wp:extent cx="1802765" cy="301625"/>
            <wp:effectExtent l="0" t="0" r="6985" b="3175"/>
            <wp:docPr id="21" name="Рисунок 21" descr="1000-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00-4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2765" cy="301625"/>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поскольку условные контркривошипы опережения и наполнения, как явствует из круговой диаграммы (</w:t>
      </w:r>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лежит на горизонтальном диаметре кривошипной окружности, а </w:t>
      </w:r>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2</w:t>
      </w:r>
      <w:r w:rsidRPr="002F058B">
        <w:rPr>
          <w:rFonts w:ascii="Times New Roman" w:eastAsia="Times New Roman" w:hAnsi="Times New Roman" w:cs="Times New Roman"/>
          <w:sz w:val="24"/>
          <w:szCs w:val="24"/>
          <w:lang w:eastAsia="ru-RU"/>
        </w:rPr>
        <w:t> параллелен ее вертикальному диаметру), перпендикулярны друг другу и для их сложения можно использовать теорему Пифагора.</w:t>
      </w:r>
      <w:proofErr w:type="gramEnd"/>
      <w:r w:rsidRPr="002F058B">
        <w:rPr>
          <w:rFonts w:ascii="Times New Roman" w:eastAsia="Times New Roman" w:hAnsi="Times New Roman" w:cs="Times New Roman"/>
          <w:sz w:val="24"/>
          <w:szCs w:val="24"/>
          <w:lang w:eastAsia="ru-RU"/>
        </w:rPr>
        <w:t xml:space="preserve"> Это свойство заложено было при построении внешнего механизма парораспределения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когда кулисная часть механизма оказывает на перемещение золотника наибольшее влияние (середина хода поршня), часть, осуществляющая опережение, вовсе не воздействует на золотник (см. рис. 67, а). И наоборот: когда маятниковый механизм опережения сдвигает золотник на наибольшую величину, на которую он может его сдвинуть (мертвые точки, см. рис. 67, б), механизм наполнения вовсе не оказывает влияния на золотник (кулиса в среднем положении).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Анализ круговой диаграммы.</w:t>
      </w:r>
      <w:r w:rsidRPr="002F058B">
        <w:rPr>
          <w:rFonts w:ascii="Times New Roman" w:eastAsia="Times New Roman" w:hAnsi="Times New Roman" w:cs="Times New Roman"/>
          <w:sz w:val="24"/>
          <w:szCs w:val="24"/>
          <w:lang w:eastAsia="ru-RU"/>
        </w:rPr>
        <w:t xml:space="preserve"> В избранном масштабе (М 1:1 или М 2:1) величина </w:t>
      </w:r>
      <w:proofErr w:type="spellStart"/>
      <w:r w:rsidRPr="002F058B">
        <w:rPr>
          <w:rFonts w:ascii="Times New Roman" w:eastAsia="Times New Roman" w:hAnsi="Times New Roman" w:cs="Times New Roman"/>
          <w:sz w:val="24"/>
          <w:szCs w:val="24"/>
          <w:lang w:eastAsia="ru-RU"/>
        </w:rPr>
        <w:t>эквивалеитиого</w:t>
      </w:r>
      <w:proofErr w:type="spell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коитркривошипа</w:t>
      </w:r>
      <w:proofErr w:type="spellEnd"/>
      <w:r w:rsidRPr="002F058B">
        <w:rPr>
          <w:rFonts w:ascii="Times New Roman" w:eastAsia="Times New Roman" w:hAnsi="Times New Roman" w:cs="Times New Roman"/>
          <w:sz w:val="24"/>
          <w:szCs w:val="24"/>
          <w:lang w:eastAsia="ru-RU"/>
        </w:rPr>
        <w:t xml:space="preserve"> определяется на диаграмме отрезком </w:t>
      </w:r>
      <w:r w:rsidRPr="002F058B">
        <w:rPr>
          <w:rFonts w:ascii="Times New Roman" w:eastAsia="Times New Roman" w:hAnsi="Times New Roman" w:cs="Times New Roman"/>
          <w:b/>
          <w:bCs/>
          <w:i/>
          <w:iCs/>
          <w:sz w:val="24"/>
          <w:szCs w:val="24"/>
          <w:lang w:eastAsia="ru-RU"/>
        </w:rPr>
        <w:t>fо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(см. рис. 71,, г), т. е. наибольшим отклонением золотника от среднего положения, а угол опережения</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sz w:val="24"/>
          <w:szCs w:val="24"/>
          <w:lang w:eastAsia="ru-RU"/>
        </w:rPr>
        <w:t> для него при данной отсечке заключен между вертикальным диаметром кривошипной окружности и линией наибольшего сдвига золотника </w:t>
      </w:r>
      <w:proofErr w:type="spellStart"/>
      <w:r w:rsidRPr="002F058B">
        <w:rPr>
          <w:rFonts w:ascii="Times New Roman" w:eastAsia="Times New Roman" w:hAnsi="Times New Roman" w:cs="Times New Roman"/>
          <w:b/>
          <w:bCs/>
          <w:i/>
          <w:iCs/>
          <w:sz w:val="24"/>
          <w:szCs w:val="24"/>
          <w:lang w:eastAsia="ru-RU"/>
        </w:rPr>
        <w:t>fh</w:t>
      </w:r>
      <w:proofErr w:type="spellEnd"/>
      <w:r w:rsidRPr="002F058B">
        <w:rPr>
          <w:rFonts w:ascii="Times New Roman" w:eastAsia="Times New Roman" w:hAnsi="Times New Roman" w:cs="Times New Roman"/>
          <w:b/>
          <w:bCs/>
          <w:i/>
          <w:iCs/>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Если принять большую величину отсечки, то центр золотниковой окружности впуска из-за ухода точки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вправо поднимется, а благодаря этому размер ее радиуса увеличится, так как точки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sz w:val="24"/>
          <w:szCs w:val="24"/>
          <w:lang w:eastAsia="ru-RU"/>
        </w:rPr>
        <w:t>о</w:t>
      </w:r>
      <w:proofErr w:type="gramStart"/>
      <w:r w:rsidRPr="002F058B">
        <w:rPr>
          <w:rFonts w:ascii="Times New Roman" w:eastAsia="Times New Roman" w:hAnsi="Times New Roman" w:cs="Times New Roman"/>
          <w:b/>
          <w:b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через которые она проходит, останутся на прежних местах. Соответственно поднимется и точка </w:t>
      </w:r>
      <w:r w:rsidRPr="002F058B">
        <w:rPr>
          <w:rFonts w:ascii="Times New Roman" w:eastAsia="Times New Roman" w:hAnsi="Times New Roman" w:cs="Times New Roman"/>
          <w:b/>
          <w:bCs/>
          <w:i/>
          <w:iCs/>
          <w:sz w:val="24"/>
          <w:szCs w:val="24"/>
          <w:lang w:eastAsia="ru-RU"/>
        </w:rPr>
        <w:t>f</w:t>
      </w:r>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а</w:t>
      </w:r>
      <w:proofErr w:type="gramEnd"/>
      <w:r w:rsidRPr="002F058B">
        <w:rPr>
          <w:rFonts w:ascii="Times New Roman" w:eastAsia="Times New Roman" w:hAnsi="Times New Roman" w:cs="Times New Roman"/>
          <w:sz w:val="24"/>
          <w:szCs w:val="24"/>
          <w:lang w:eastAsia="ru-RU"/>
        </w:rPr>
        <w:t xml:space="preserve"> следовательно, изменится (уменьшится) угол между линией наибольших отклонений золотника из среднего положения и вертикалью (перпендикуляром к линии движения поршня). Расстояние </w:t>
      </w:r>
      <w:r w:rsidRPr="002F058B">
        <w:rPr>
          <w:rFonts w:ascii="Times New Roman" w:eastAsia="Times New Roman" w:hAnsi="Times New Roman" w:cs="Times New Roman"/>
          <w:b/>
          <w:bCs/>
          <w:i/>
          <w:iCs/>
          <w:sz w:val="24"/>
          <w:szCs w:val="24"/>
          <w:lang w:eastAsia="ru-RU"/>
        </w:rPr>
        <w:t>fо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(так как точка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останется на прежнем месте) тоже должно увеличиться; значит, с увеличением отсечки возрастает ход золотника.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Итак, с увеличением отсечки: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1) растет ход золотника (</w:t>
      </w:r>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0,6</w:t>
      </w:r>
      <w:r w:rsidRPr="002F058B">
        <w:rPr>
          <w:rFonts w:ascii="Times New Roman" w:eastAsia="Times New Roman" w:hAnsi="Times New Roman" w:cs="Times New Roman"/>
          <w:b/>
          <w:bCs/>
          <w:i/>
          <w:iCs/>
          <w:sz w:val="24"/>
          <w:szCs w:val="24"/>
          <w:lang w:eastAsia="ru-RU"/>
        </w:rPr>
        <w:t>&gt;r</w:t>
      </w:r>
      <w:r w:rsidRPr="002F058B">
        <w:rPr>
          <w:rFonts w:ascii="Times New Roman" w:eastAsia="Times New Roman" w:hAnsi="Times New Roman" w:cs="Times New Roman"/>
          <w:b/>
          <w:bCs/>
          <w:i/>
          <w:iCs/>
          <w:sz w:val="14"/>
          <w:szCs w:val="14"/>
          <w:vertAlign w:val="subscript"/>
          <w:lang w:eastAsia="ru-RU"/>
        </w:rPr>
        <w:t>0,4</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2) существенно увеличивается наибольшая величина открытия окна;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3) уменьшается угол опережения —</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14"/>
          <w:szCs w:val="14"/>
          <w:vertAlign w:val="subscript"/>
          <w:lang w:eastAsia="ru-RU"/>
        </w:rPr>
        <w:t>0,6</w:t>
      </w:r>
      <w:r w:rsidRPr="002F058B">
        <w:rPr>
          <w:rFonts w:ascii="Times New Roman" w:eastAsia="Times New Roman" w:hAnsi="Times New Roman" w:cs="Times New Roman"/>
          <w:b/>
          <w:bCs/>
          <w:i/>
          <w:iCs/>
          <w:sz w:val="24"/>
          <w:szCs w:val="24"/>
          <w:lang w:eastAsia="ru-RU"/>
        </w:rPr>
        <w:t>&lt;?</w:t>
      </w:r>
      <w:r w:rsidRPr="002F058B">
        <w:rPr>
          <w:rFonts w:ascii="Times New Roman" w:eastAsia="Times New Roman" w:hAnsi="Times New Roman" w:cs="Times New Roman"/>
          <w:b/>
          <w:bCs/>
          <w:i/>
          <w:iCs/>
          <w:sz w:val="14"/>
          <w:szCs w:val="14"/>
          <w:vertAlign w:val="subscript"/>
          <w:lang w:eastAsia="ru-RU"/>
        </w:rPr>
        <w:t>0,4</w:t>
      </w:r>
      <w:r w:rsidRPr="002F058B">
        <w:rPr>
          <w:rFonts w:ascii="Times New Roman" w:eastAsia="Times New Roman" w:hAnsi="Times New Roman" w:cs="Times New Roman"/>
          <w:b/>
          <w:bCs/>
          <w:i/>
          <w:iCs/>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Все это обеспечивает увеличение силы, развиваемой в цилиндре паровой машины с увеличением отсечки, уменьшая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xml:space="preserve"> пара при впуске с одновременным ростом количества вошедшего в цилиндр пара за один цикл.</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Круговая диаграмма позволяет связать математически угол поворота кривошипа из з. м. т. и перемещение золотника при этом повороте. Допустим (см. рис. 7!1„ г) кривошип из з. м. т. повернулся на угол </w:t>
      </w:r>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sz w:val="24"/>
          <w:szCs w:val="24"/>
          <w:lang w:eastAsia="ru-RU"/>
        </w:rPr>
        <w:t xml:space="preserve">. В этом случае отклонение золотника </w:t>
      </w:r>
      <w:proofErr w:type="spellStart"/>
      <w:r w:rsidRPr="002F058B">
        <w:rPr>
          <w:rFonts w:ascii="Times New Roman" w:eastAsia="Times New Roman" w:hAnsi="Times New Roman" w:cs="Times New Roman"/>
          <w:sz w:val="24"/>
          <w:szCs w:val="24"/>
          <w:lang w:eastAsia="ru-RU"/>
        </w:rPr>
        <w:t>нз</w:t>
      </w:r>
      <w:proofErr w:type="spellEnd"/>
      <w:r w:rsidRPr="002F058B">
        <w:rPr>
          <w:rFonts w:ascii="Times New Roman" w:eastAsia="Times New Roman" w:hAnsi="Times New Roman" w:cs="Times New Roman"/>
          <w:sz w:val="24"/>
          <w:szCs w:val="24"/>
          <w:lang w:eastAsia="ru-RU"/>
        </w:rPr>
        <w:t xml:space="preserve"> среднего положения представлено отрезком</w:t>
      </w:r>
      <w:r w:rsidRPr="002F058B">
        <w:rPr>
          <w:rFonts w:ascii="Times New Roman" w:eastAsia="Times New Roman" w:hAnsi="Times New Roman" w:cs="Times New Roman"/>
          <w:b/>
          <w:bCs/>
          <w:i/>
          <w:iCs/>
          <w:sz w:val="24"/>
          <w:szCs w:val="24"/>
          <w:lang w:eastAsia="ru-RU"/>
        </w:rPr>
        <w:t> f</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b/>
          <w:bCs/>
          <w:i/>
          <w:iCs/>
          <w:sz w:val="24"/>
          <w:szCs w:val="24"/>
          <w:lang w:eastAsia="ru-RU"/>
        </w:rPr>
        <w:t> = у</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Угол </w:t>
      </w:r>
      <w:r w:rsidRPr="002F058B">
        <w:rPr>
          <w:rFonts w:ascii="Times New Roman" w:eastAsia="Times New Roman" w:hAnsi="Times New Roman" w:cs="Times New Roman"/>
          <w:b/>
          <w:bCs/>
          <w:i/>
          <w:iCs/>
          <w:sz w:val="24"/>
          <w:szCs w:val="24"/>
          <w:lang w:eastAsia="ru-RU"/>
        </w:rPr>
        <w:t>ff</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 90°, как вписанный, опирающийся на диаметр. Тогда </w:t>
      </w:r>
      <w:r w:rsidRPr="002F058B">
        <w:rPr>
          <w:rFonts w:ascii="Times New Roman" w:eastAsia="Times New Roman" w:hAnsi="Times New Roman" w:cs="Times New Roman"/>
          <w:b/>
          <w:bCs/>
          <w:i/>
          <w:iCs/>
          <w:sz w:val="24"/>
          <w:szCs w:val="24"/>
          <w:lang w:eastAsia="ru-RU"/>
        </w:rPr>
        <w:t>f</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 = </w:t>
      </w:r>
      <w:r w:rsidRPr="002F058B">
        <w:rPr>
          <w:rFonts w:ascii="Times New Roman" w:eastAsia="Times New Roman" w:hAnsi="Times New Roman" w:cs="Times New Roman"/>
          <w:b/>
          <w:bCs/>
          <w:i/>
          <w:iCs/>
          <w:sz w:val="24"/>
          <w:szCs w:val="24"/>
          <w:lang w:eastAsia="ru-RU"/>
        </w:rPr>
        <w:t>fо</w:t>
      </w:r>
      <w:r w:rsidRPr="002F058B">
        <w:rPr>
          <w:rFonts w:ascii="Times New Roman" w:eastAsia="Times New Roman" w:hAnsi="Times New Roman" w:cs="Times New Roman"/>
          <w:b/>
          <w:bCs/>
          <w:i/>
          <w:iCs/>
          <w:sz w:val="14"/>
          <w:szCs w:val="14"/>
          <w:vertAlign w:val="subscript"/>
          <w:lang w:eastAsia="ru-RU"/>
        </w:rPr>
        <w:t>0 </w:t>
      </w:r>
      <w:proofErr w:type="spellStart"/>
      <w:r w:rsidRPr="002F058B">
        <w:rPr>
          <w:rFonts w:ascii="Times New Roman" w:eastAsia="Times New Roman" w:hAnsi="Times New Roman" w:cs="Times New Roman"/>
          <w:b/>
          <w:bCs/>
          <w:i/>
          <w:iCs/>
          <w:sz w:val="24"/>
          <w:szCs w:val="24"/>
          <w:lang w:eastAsia="ru-RU"/>
        </w:rPr>
        <w:t>cos</w:t>
      </w:r>
      <w:proofErr w:type="spellEnd"/>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sz w:val="24"/>
          <w:szCs w:val="24"/>
          <w:lang w:eastAsia="ru-RU"/>
        </w:rPr>
        <w:t> или </w:t>
      </w:r>
      <w:r w:rsidRPr="002F058B">
        <w:rPr>
          <w:rFonts w:ascii="Times New Roman" w:eastAsia="Times New Roman" w:hAnsi="Times New Roman" w:cs="Times New Roman"/>
          <w:b/>
          <w:bCs/>
          <w:i/>
          <w:iCs/>
          <w:sz w:val="24"/>
          <w:szCs w:val="24"/>
          <w:lang w:eastAsia="ru-RU"/>
        </w:rPr>
        <w:t xml:space="preserve">у = </w:t>
      </w:r>
      <w:proofErr w:type="spellStart"/>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эк</w:t>
      </w:r>
      <w:proofErr w:type="spellEnd"/>
      <w:r w:rsidRPr="002F058B">
        <w:rPr>
          <w:rFonts w:ascii="Times New Roman" w:eastAsia="Times New Roman" w:hAnsi="Times New Roman" w:cs="Times New Roman"/>
          <w:b/>
          <w:bCs/>
          <w:i/>
          <w:iCs/>
          <w:sz w:val="24"/>
          <w:szCs w:val="24"/>
          <w:lang w:eastAsia="ru-RU"/>
        </w:rPr>
        <w:t> </w:t>
      </w:r>
      <w:proofErr w:type="spellStart"/>
      <w:r w:rsidRPr="002F058B">
        <w:rPr>
          <w:rFonts w:ascii="Times New Roman" w:eastAsia="Times New Roman" w:hAnsi="Times New Roman" w:cs="Times New Roman"/>
          <w:b/>
          <w:bCs/>
          <w:i/>
          <w:iCs/>
          <w:sz w:val="24"/>
          <w:szCs w:val="24"/>
          <w:lang w:eastAsia="ru-RU"/>
        </w:rPr>
        <w:t>соs</w:t>
      </w:r>
      <w:proofErr w:type="spellEnd"/>
      <w:r w:rsidRPr="002F058B">
        <w:rPr>
          <w:rFonts w:ascii="Times New Roman" w:eastAsia="Times New Roman" w:hAnsi="Times New Roman" w:cs="Times New Roman"/>
          <w:b/>
          <w:bCs/>
          <w:i/>
          <w:iCs/>
          <w:sz w:val="24"/>
          <w:szCs w:val="24"/>
          <w:lang w:eastAsia="ru-RU"/>
        </w:rPr>
        <w:t xml:space="preserve"> (90 —</w:t>
      </w:r>
      <w:proofErr w:type="gramStart"/>
      <w:r w:rsidRPr="002F058B">
        <w:rPr>
          <w:rFonts w:ascii="Times New Roman" w:eastAsia="Times New Roman" w:hAnsi="Times New Roman" w:cs="Times New Roman"/>
          <w:b/>
          <w:bCs/>
          <w:i/>
          <w:iCs/>
          <w:sz w:val="24"/>
          <w:szCs w:val="24"/>
          <w:lang w:eastAsia="ru-RU"/>
        </w:rPr>
        <w:t xml:space="preserve"> ?</w:t>
      </w:r>
      <w:proofErr w:type="gramEnd"/>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 xml:space="preserve"> — ?) = </w:t>
      </w:r>
      <w:proofErr w:type="spellStart"/>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bscript"/>
          <w:lang w:eastAsia="ru-RU"/>
        </w:rPr>
        <w:t>эк</w:t>
      </w:r>
      <w:proofErr w:type="spellEnd"/>
      <w:r w:rsidRPr="002F058B">
        <w:rPr>
          <w:rFonts w:ascii="Times New Roman" w:eastAsia="Times New Roman" w:hAnsi="Times New Roman" w:cs="Times New Roman"/>
          <w:b/>
          <w:bCs/>
          <w:i/>
          <w:iCs/>
          <w:sz w:val="24"/>
          <w:szCs w:val="24"/>
          <w:lang w:eastAsia="ru-RU"/>
        </w:rPr>
        <w:t> </w:t>
      </w:r>
      <w:proofErr w:type="spellStart"/>
      <w:r w:rsidRPr="002F058B">
        <w:rPr>
          <w:rFonts w:ascii="Times New Roman" w:eastAsia="Times New Roman" w:hAnsi="Times New Roman" w:cs="Times New Roman"/>
          <w:b/>
          <w:bCs/>
          <w:i/>
          <w:iCs/>
          <w:sz w:val="24"/>
          <w:szCs w:val="24"/>
          <w:lang w:eastAsia="ru-RU"/>
        </w:rPr>
        <w:t>sin</w:t>
      </w:r>
      <w:proofErr w:type="spellEnd"/>
      <w:r w:rsidRPr="002F058B">
        <w:rPr>
          <w:rFonts w:ascii="Times New Roman" w:eastAsia="Times New Roman" w:hAnsi="Times New Roman" w:cs="Times New Roman"/>
          <w:b/>
          <w:bCs/>
          <w:i/>
          <w:iCs/>
          <w:sz w:val="24"/>
          <w:szCs w:val="24"/>
          <w:lang w:eastAsia="ru-RU"/>
        </w:rPr>
        <w:t xml:space="preserve"> (?</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b/>
          <w:bCs/>
          <w:i/>
          <w:iCs/>
          <w:sz w:val="24"/>
          <w:szCs w:val="24"/>
          <w:lang w:eastAsia="ru-RU"/>
        </w:rPr>
        <w:t> +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Полученное выражение представляет уравнение движения золотника в парораспределительном механизме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связывающее угол поворота кривошипа </w:t>
      </w:r>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sz w:val="24"/>
          <w:szCs w:val="24"/>
          <w:lang w:eastAsia="ru-RU"/>
        </w:rPr>
        <w:t>, отсечку </w:t>
      </w:r>
      <w:proofErr w:type="spellStart"/>
      <w:proofErr w:type="gramStart"/>
      <w:r w:rsidRPr="002F058B">
        <w:rPr>
          <w:rFonts w:ascii="Times New Roman" w:eastAsia="Times New Roman" w:hAnsi="Times New Roman" w:cs="Times New Roman"/>
          <w:b/>
          <w:bCs/>
          <w:i/>
          <w:iCs/>
          <w:sz w:val="24"/>
          <w:szCs w:val="24"/>
          <w:lang w:eastAsia="ru-RU"/>
        </w:rPr>
        <w:t>r</w:t>
      </w:r>
      <w:proofErr w:type="gramEnd"/>
      <w:r w:rsidRPr="002F058B">
        <w:rPr>
          <w:rFonts w:ascii="Times New Roman" w:eastAsia="Times New Roman" w:hAnsi="Times New Roman" w:cs="Times New Roman"/>
          <w:b/>
          <w:bCs/>
          <w:i/>
          <w:iCs/>
          <w:sz w:val="14"/>
          <w:szCs w:val="14"/>
          <w:vertAlign w:val="subscript"/>
          <w:lang w:eastAsia="ru-RU"/>
        </w:rPr>
        <w:t>эк</w:t>
      </w:r>
      <w:proofErr w:type="spellEnd"/>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b/>
          <w:bCs/>
          <w:i/>
          <w:iCs/>
          <w:sz w:val="14"/>
          <w:szCs w:val="14"/>
          <w:vertAlign w:val="subscript"/>
          <w:lang w:eastAsia="ru-RU"/>
        </w:rPr>
        <w:t>?</w:t>
      </w:r>
      <w:r w:rsidRPr="002F058B">
        <w:rPr>
          <w:rFonts w:ascii="Times New Roman" w:eastAsia="Times New Roman" w:hAnsi="Times New Roman" w:cs="Times New Roman"/>
          <w:sz w:val="24"/>
          <w:szCs w:val="24"/>
          <w:lang w:eastAsia="ru-RU"/>
        </w:rPr>
        <w:t>, с перемещением золотника</w:t>
      </w:r>
      <w:r w:rsidRPr="002F058B">
        <w:rPr>
          <w:rFonts w:ascii="Times New Roman" w:eastAsia="Times New Roman" w:hAnsi="Times New Roman" w:cs="Times New Roman"/>
          <w:b/>
          <w:bCs/>
          <w:i/>
          <w:iCs/>
          <w:sz w:val="24"/>
          <w:szCs w:val="24"/>
          <w:lang w:eastAsia="ru-RU"/>
        </w:rPr>
        <w:t> у</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Следует, однако, сказать, что в реальном механизме нет полного совпадения фактического отклонения золотника от среднего положения </w:t>
      </w:r>
      <w:proofErr w:type="gramStart"/>
      <w:r w:rsidRPr="002F058B">
        <w:rPr>
          <w:rFonts w:ascii="Times New Roman" w:eastAsia="Times New Roman" w:hAnsi="Times New Roman" w:cs="Times New Roman"/>
          <w:sz w:val="24"/>
          <w:szCs w:val="24"/>
          <w:lang w:eastAsia="ru-RU"/>
        </w:rPr>
        <w:t>с</w:t>
      </w:r>
      <w:proofErr w:type="gramEnd"/>
      <w:r w:rsidRPr="002F058B">
        <w:rPr>
          <w:rFonts w:ascii="Times New Roman" w:eastAsia="Times New Roman" w:hAnsi="Times New Roman" w:cs="Times New Roman"/>
          <w:sz w:val="24"/>
          <w:szCs w:val="24"/>
          <w:lang w:eastAsia="ru-RU"/>
        </w:rPr>
        <w:t xml:space="preserve"> подсчитанным по выведенным математическим уравнениям. Это </w:t>
      </w:r>
      <w:proofErr w:type="gramStart"/>
      <w:r w:rsidRPr="002F058B">
        <w:rPr>
          <w:rFonts w:ascii="Times New Roman" w:eastAsia="Times New Roman" w:hAnsi="Times New Roman" w:cs="Times New Roman"/>
          <w:sz w:val="24"/>
          <w:szCs w:val="24"/>
          <w:lang w:eastAsia="ru-RU"/>
        </w:rPr>
        <w:t>зависит</w:t>
      </w:r>
      <w:proofErr w:type="gramEnd"/>
      <w:r w:rsidRPr="002F058B">
        <w:rPr>
          <w:rFonts w:ascii="Times New Roman" w:eastAsia="Times New Roman" w:hAnsi="Times New Roman" w:cs="Times New Roman"/>
          <w:sz w:val="24"/>
          <w:szCs w:val="24"/>
          <w:lang w:eastAsia="ru-RU"/>
        </w:rPr>
        <w:t xml:space="preserve"> прежде всего от конечной длины тяг, передающих движение. Ведь в круговой диаграмме учтена поправка только для поршня. Но главное, необходимость подвешивания деталей механизма вносит свои погрешности в движение его звеньев. Так, кулисный камень устанавливается в каждое положение за счет того, что радиальная тяга удерживается подвеской 13 на определенной высоте (см. рис. 68). При качании кулисы 12 под действием усилия, передаваемого ей </w:t>
      </w:r>
      <w:proofErr w:type="spellStart"/>
      <w:r w:rsidRPr="002F058B">
        <w:rPr>
          <w:rFonts w:ascii="Times New Roman" w:eastAsia="Times New Roman" w:hAnsi="Times New Roman" w:cs="Times New Roman"/>
          <w:sz w:val="24"/>
          <w:szCs w:val="24"/>
          <w:lang w:eastAsia="ru-RU"/>
        </w:rPr>
        <w:lastRenderedPageBreak/>
        <w:t>контркривошипной</w:t>
      </w:r>
      <w:proofErr w:type="spellEnd"/>
      <w:r w:rsidRPr="002F058B">
        <w:rPr>
          <w:rFonts w:ascii="Times New Roman" w:eastAsia="Times New Roman" w:hAnsi="Times New Roman" w:cs="Times New Roman"/>
          <w:sz w:val="24"/>
          <w:szCs w:val="24"/>
          <w:lang w:eastAsia="ru-RU"/>
        </w:rPr>
        <w:t xml:space="preserve"> (эксцентриковой) тягой 5 от контркривошипа 6 во время движения паровоза, место кулисы, где в данный момент находится кулисный камень 4, описывает дугу </w:t>
      </w:r>
      <w:r w:rsidRPr="002F058B">
        <w:rPr>
          <w:rFonts w:ascii="Times New Roman" w:eastAsia="Times New Roman" w:hAnsi="Times New Roman" w:cs="Times New Roman"/>
          <w:b/>
          <w:bCs/>
          <w:i/>
          <w:iCs/>
          <w:sz w:val="24"/>
          <w:szCs w:val="24"/>
          <w:lang w:eastAsia="ru-RU"/>
        </w:rPr>
        <w:t>а — а</w:t>
      </w:r>
      <w:r w:rsidRPr="002F058B">
        <w:rPr>
          <w:rFonts w:ascii="Times New Roman" w:eastAsia="Times New Roman" w:hAnsi="Times New Roman" w:cs="Times New Roman"/>
          <w:sz w:val="24"/>
          <w:szCs w:val="24"/>
          <w:lang w:eastAsia="ru-RU"/>
        </w:rPr>
        <w:t> с центром А в точке подвеса кулисы. В то же время, точка подвеса радиальной тяги 13 описывает дугу </w:t>
      </w:r>
      <w:r w:rsidRPr="002F058B">
        <w:rPr>
          <w:rFonts w:ascii="Times New Roman" w:eastAsia="Times New Roman" w:hAnsi="Times New Roman" w:cs="Times New Roman"/>
          <w:b/>
          <w:bCs/>
          <w:i/>
          <w:iCs/>
          <w:sz w:val="24"/>
          <w:szCs w:val="24"/>
          <w:lang w:eastAsia="ru-RU"/>
        </w:rPr>
        <w:t>b — b</w:t>
      </w:r>
      <w:r w:rsidRPr="002F058B">
        <w:rPr>
          <w:rFonts w:ascii="Times New Roman" w:eastAsia="Times New Roman" w:hAnsi="Times New Roman" w:cs="Times New Roman"/>
          <w:sz w:val="24"/>
          <w:szCs w:val="24"/>
          <w:lang w:eastAsia="ru-RU"/>
        </w:rPr>
        <w:t> с центром</w:t>
      </w:r>
      <w:proofErr w:type="gramStart"/>
      <w:r w:rsidRPr="002F058B">
        <w:rPr>
          <w:rFonts w:ascii="Times New Roman" w:eastAsia="Times New Roman" w:hAnsi="Times New Roman" w:cs="Times New Roman"/>
          <w:sz w:val="24"/>
          <w:szCs w:val="24"/>
          <w:lang w:eastAsia="ru-RU"/>
        </w:rPr>
        <w:t xml:space="preserve"> В</w:t>
      </w:r>
      <w:proofErr w:type="gramEnd"/>
      <w:r w:rsidRPr="002F058B">
        <w:rPr>
          <w:rFonts w:ascii="Times New Roman" w:eastAsia="Times New Roman" w:hAnsi="Times New Roman" w:cs="Times New Roman"/>
          <w:sz w:val="24"/>
          <w:szCs w:val="24"/>
          <w:lang w:eastAsia="ru-RU"/>
        </w:rPr>
        <w:t xml:space="preserve"> на валике рычага 11, на котором качается подвеска 13. Мало того, и передний конец радиальной </w:t>
      </w:r>
      <w:proofErr w:type="spellStart"/>
      <w:r w:rsidRPr="002F058B">
        <w:rPr>
          <w:rFonts w:ascii="Times New Roman" w:eastAsia="Times New Roman" w:hAnsi="Times New Roman" w:cs="Times New Roman"/>
          <w:sz w:val="24"/>
          <w:szCs w:val="24"/>
          <w:lang w:eastAsia="ru-RU"/>
        </w:rPr>
        <w:t>тягн</w:t>
      </w:r>
      <w:proofErr w:type="spellEnd"/>
      <w:r w:rsidRPr="002F058B">
        <w:rPr>
          <w:rFonts w:ascii="Times New Roman" w:eastAsia="Times New Roman" w:hAnsi="Times New Roman" w:cs="Times New Roman"/>
          <w:sz w:val="24"/>
          <w:szCs w:val="24"/>
          <w:lang w:eastAsia="ru-RU"/>
        </w:rPr>
        <w:t xml:space="preserve"> тоже описывает направленную выпуклостью в обратную сторону дугу </w:t>
      </w:r>
      <w:r w:rsidRPr="002F058B">
        <w:rPr>
          <w:rFonts w:ascii="Times New Roman" w:eastAsia="Times New Roman" w:hAnsi="Times New Roman" w:cs="Times New Roman"/>
          <w:b/>
          <w:bCs/>
          <w:i/>
          <w:iCs/>
          <w:sz w:val="24"/>
          <w:szCs w:val="24"/>
          <w:lang w:eastAsia="ru-RU"/>
        </w:rPr>
        <w:t>h — h</w:t>
      </w:r>
      <w:r w:rsidRPr="002F058B">
        <w:rPr>
          <w:rFonts w:ascii="Times New Roman" w:eastAsia="Times New Roman" w:hAnsi="Times New Roman" w:cs="Times New Roman"/>
          <w:sz w:val="24"/>
          <w:szCs w:val="24"/>
          <w:lang w:eastAsia="ru-RU"/>
        </w:rPr>
        <w:t> с центром в точке </w:t>
      </w:r>
      <w:r w:rsidRPr="002F058B">
        <w:rPr>
          <w:rFonts w:ascii="Times New Roman" w:eastAsia="Times New Roman" w:hAnsi="Times New Roman" w:cs="Times New Roman"/>
          <w:b/>
          <w:bCs/>
          <w:i/>
          <w:iCs/>
          <w:sz w:val="24"/>
          <w:szCs w:val="24"/>
          <w:lang w:eastAsia="ru-RU"/>
        </w:rPr>
        <w:t>f</w:t>
      </w:r>
      <w:r w:rsidRPr="002F058B">
        <w:rPr>
          <w:rFonts w:ascii="Times New Roman" w:eastAsia="Times New Roman" w:hAnsi="Times New Roman" w:cs="Times New Roman"/>
          <w:sz w:val="24"/>
          <w:szCs w:val="24"/>
          <w:lang w:eastAsia="ru-RU"/>
        </w:rPr>
        <w:t xml:space="preserve"> — проекций оси валика золотникового ползуна 14. Все это приводит к тому, что кулисный камень во время работы не остается на одном расстоянии от точки ее подвеса, а совершает сложное движение, называемое игрой камня в кулисе. Это не только вызывает увеличение износа камня и паза кулисы, но влияет и на точность парораспределения, в результате чего возникает разница в отсечке, а следовательно, и в развиваемом усилии по скалке в передней и задней полости одного и того же цилиндра. </w:t>
      </w:r>
      <w:proofErr w:type="gramStart"/>
      <w:r w:rsidRPr="002F058B">
        <w:rPr>
          <w:rFonts w:ascii="Times New Roman" w:eastAsia="Times New Roman" w:hAnsi="Times New Roman" w:cs="Times New Roman"/>
          <w:sz w:val="24"/>
          <w:szCs w:val="24"/>
          <w:lang w:eastAsia="ru-RU"/>
        </w:rPr>
        <w:t>Еще хуже обстоит дело, когда кулисный камень находится в верхней половине кулисы, так как при этом дуга </w:t>
      </w:r>
      <w:r w:rsidRPr="002F058B">
        <w:rPr>
          <w:rFonts w:ascii="Times New Roman" w:eastAsia="Times New Roman" w:hAnsi="Times New Roman" w:cs="Times New Roman"/>
          <w:b/>
          <w:bCs/>
          <w:i/>
          <w:iCs/>
          <w:sz w:val="24"/>
          <w:szCs w:val="24"/>
          <w:lang w:eastAsia="ru-RU"/>
        </w:rPr>
        <w:t>с — с</w:t>
      </w:r>
      <w:r w:rsidRPr="002F058B">
        <w:rPr>
          <w:rFonts w:ascii="Times New Roman" w:eastAsia="Times New Roman" w:hAnsi="Times New Roman" w:cs="Times New Roman"/>
          <w:sz w:val="24"/>
          <w:szCs w:val="24"/>
          <w:lang w:eastAsia="ru-RU"/>
        </w:rPr>
        <w:t>, описываемая им, и дуга </w:t>
      </w:r>
      <w:r w:rsidRPr="002F058B">
        <w:rPr>
          <w:rFonts w:ascii="Times New Roman" w:eastAsia="Times New Roman" w:hAnsi="Times New Roman" w:cs="Times New Roman"/>
          <w:b/>
          <w:bCs/>
          <w:i/>
          <w:iCs/>
          <w:sz w:val="24"/>
          <w:szCs w:val="24"/>
          <w:lang w:eastAsia="ru-RU"/>
        </w:rPr>
        <w:t>b — b</w:t>
      </w:r>
      <w:r w:rsidRPr="002F058B">
        <w:rPr>
          <w:rFonts w:ascii="Times New Roman" w:eastAsia="Times New Roman" w:hAnsi="Times New Roman" w:cs="Times New Roman"/>
          <w:sz w:val="24"/>
          <w:szCs w:val="24"/>
          <w:lang w:eastAsia="ru-RU"/>
        </w:rPr>
        <w:t> места соединения радиальной тяги 3 с подвеской 13 направлены выпуклостями в разные стороны; от этого «игра» кулисного камня существенно возрастает.</w:t>
      </w:r>
      <w:proofErr w:type="gramEnd"/>
      <w:r w:rsidRPr="002F058B">
        <w:rPr>
          <w:rFonts w:ascii="Times New Roman" w:eastAsia="Times New Roman" w:hAnsi="Times New Roman" w:cs="Times New Roman"/>
          <w:sz w:val="24"/>
          <w:szCs w:val="24"/>
          <w:lang w:eastAsia="ru-RU"/>
        </w:rPr>
        <w:t xml:space="preserve"> Именно поэтому конструкцией механизма предусмотрено использование верхней половины кулисы для заднего хода паровоза, который применяется значительно реже переднего и обычно с меньшими нагрузками.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Следует обратить внимание на то, что точки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 на круговой диаграмме, а также точки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xml:space="preserve"> (см. рис. 71) попарно связаны друг с другом. Изменение отсечки заставляет </w:t>
      </w:r>
      <w:proofErr w:type="gramStart"/>
      <w:r w:rsidRPr="002F058B">
        <w:rPr>
          <w:rFonts w:ascii="Times New Roman" w:eastAsia="Times New Roman" w:hAnsi="Times New Roman" w:cs="Times New Roman"/>
          <w:sz w:val="24"/>
          <w:szCs w:val="24"/>
          <w:lang w:eastAsia="ru-RU"/>
        </w:rPr>
        <w:t>передвинуться и занять</w:t>
      </w:r>
      <w:proofErr w:type="gramEnd"/>
      <w:r w:rsidRPr="002F058B">
        <w:rPr>
          <w:rFonts w:ascii="Times New Roman" w:eastAsia="Times New Roman" w:hAnsi="Times New Roman" w:cs="Times New Roman"/>
          <w:sz w:val="24"/>
          <w:szCs w:val="24"/>
          <w:lang w:eastAsia="ru-RU"/>
        </w:rPr>
        <w:t xml:space="preserve"> новое положение не только точку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определяющую конец впуска, т. е. собственно отсечку, но и точку </w:t>
      </w:r>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 — начало предварения впуска. С увеличением отсечки предварение впуска начинается позднее, вследствие уменьшения угла опережения </w:t>
      </w:r>
      <w:proofErr w:type="gramStart"/>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b/>
          <w:bCs/>
          <w:i/>
          <w:iCs/>
          <w:sz w:val="14"/>
          <w:szCs w:val="14"/>
          <w:vertAlign w:val="subscript"/>
          <w:lang w:eastAsia="ru-RU"/>
        </w:rPr>
        <w:t>е</w:t>
      </w:r>
      <w:proofErr w:type="gramEnd"/>
      <w:r w:rsidRPr="002F058B">
        <w:rPr>
          <w:rFonts w:ascii="Times New Roman" w:eastAsia="Times New Roman" w:hAnsi="Times New Roman" w:cs="Times New Roman"/>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Еще теснее связаны друг с другом точка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 начало предварения выпуска 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xml:space="preserve"> — конец выпуска (начало сжатия). Их положение определяют два фактора: линия наибольшего сдвига золотника, представляющая биссектрису охватываемого их лучами угла, а также величина и знак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выпуска. Дело в том, что малое сжатие невыгодно: оно увеличивает расход свежего пара на заполнение вредного пространства и поднятия в нем давления </w:t>
      </w:r>
      <w:proofErr w:type="gramStart"/>
      <w:r w:rsidRPr="002F058B">
        <w:rPr>
          <w:rFonts w:ascii="Times New Roman" w:eastAsia="Times New Roman" w:hAnsi="Times New Roman" w:cs="Times New Roman"/>
          <w:sz w:val="24"/>
          <w:szCs w:val="24"/>
          <w:lang w:eastAsia="ru-RU"/>
        </w:rPr>
        <w:t>до</w:t>
      </w:r>
      <w:proofErr w:type="gramEnd"/>
      <w:r w:rsidRPr="002F058B">
        <w:rPr>
          <w:rFonts w:ascii="Times New Roman" w:eastAsia="Times New Roman" w:hAnsi="Times New Roman" w:cs="Times New Roman"/>
          <w:sz w:val="24"/>
          <w:szCs w:val="24"/>
          <w:lang w:eastAsia="ru-RU"/>
        </w:rPr>
        <w:t xml:space="preserve"> впускного. Однако в быстроходных машинах, чтобы давление в конце сжатия не превысило котлового, </w:t>
      </w:r>
      <w:proofErr w:type="spellStart"/>
      <w:r w:rsidRPr="002F058B">
        <w:rPr>
          <w:rFonts w:ascii="Times New Roman" w:eastAsia="Times New Roman" w:hAnsi="Times New Roman" w:cs="Times New Roman"/>
          <w:sz w:val="24"/>
          <w:szCs w:val="24"/>
          <w:lang w:eastAsia="ru-RU"/>
        </w:rPr>
        <w:t>перекрышу</w:t>
      </w:r>
      <w:proofErr w:type="spellEnd"/>
      <w:r w:rsidRPr="002F058B">
        <w:rPr>
          <w:rFonts w:ascii="Times New Roman" w:eastAsia="Times New Roman" w:hAnsi="Times New Roman" w:cs="Times New Roman"/>
          <w:sz w:val="24"/>
          <w:szCs w:val="24"/>
          <w:lang w:eastAsia="ru-RU"/>
        </w:rPr>
        <w:t xml:space="preserve"> выпуска делают отрицательной, т. е. при среднем положении золотника окно на выпуск пара уже открыто. На круговой диаграмме </w:t>
      </w:r>
      <w:proofErr w:type="gramStart"/>
      <w:r w:rsidRPr="002F058B">
        <w:rPr>
          <w:rFonts w:ascii="Times New Roman" w:eastAsia="Times New Roman" w:hAnsi="Times New Roman" w:cs="Times New Roman"/>
          <w:sz w:val="24"/>
          <w:szCs w:val="24"/>
          <w:lang w:eastAsia="ru-RU"/>
        </w:rPr>
        <w:t>отрицательная</w:t>
      </w:r>
      <w:proofErr w:type="gramEnd"/>
      <w:r w:rsidRPr="002F058B">
        <w:rPr>
          <w:rFonts w:ascii="Times New Roman" w:eastAsia="Times New Roman" w:hAnsi="Times New Roman" w:cs="Times New Roman"/>
          <w:sz w:val="24"/>
          <w:szCs w:val="24"/>
          <w:lang w:eastAsia="ru-RU"/>
        </w:rPr>
        <w:t xml:space="preserve"> </w:t>
      </w:r>
      <w:proofErr w:type="spellStart"/>
      <w:r w:rsidRPr="002F058B">
        <w:rPr>
          <w:rFonts w:ascii="Times New Roman" w:eastAsia="Times New Roman" w:hAnsi="Times New Roman" w:cs="Times New Roman"/>
          <w:sz w:val="24"/>
          <w:szCs w:val="24"/>
          <w:lang w:eastAsia="ru-RU"/>
        </w:rPr>
        <w:t>перекрыша</w:t>
      </w:r>
      <w:proofErr w:type="spellEnd"/>
      <w:r w:rsidRPr="002F058B">
        <w:rPr>
          <w:rFonts w:ascii="Times New Roman" w:eastAsia="Times New Roman" w:hAnsi="Times New Roman" w:cs="Times New Roman"/>
          <w:sz w:val="24"/>
          <w:szCs w:val="24"/>
          <w:lang w:eastAsia="ru-RU"/>
        </w:rPr>
        <w:t xml:space="preserve"> откладывается внутрь золотниковой окружности впуска в виде дуги радиуса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xml:space="preserve">. Величина открытия окна на выпуск представляет для данного положения кривошипа сумму отрезка внутри золотниковой окружности выпуска и </w:t>
      </w:r>
      <w:proofErr w:type="spellStart"/>
      <w:r w:rsidRPr="002F058B">
        <w:rPr>
          <w:rFonts w:ascii="Times New Roman" w:eastAsia="Times New Roman" w:hAnsi="Times New Roman" w:cs="Times New Roman"/>
          <w:sz w:val="24"/>
          <w:szCs w:val="24"/>
          <w:lang w:eastAsia="ru-RU"/>
        </w:rPr>
        <w:t>перекрышн</w:t>
      </w:r>
      <w:proofErr w:type="spellEnd"/>
      <w:r w:rsidRPr="002F058B">
        <w:rPr>
          <w:rFonts w:ascii="Times New Roman" w:eastAsia="Times New Roman" w:hAnsi="Times New Roman" w:cs="Times New Roman"/>
          <w:sz w:val="24"/>
          <w:szCs w:val="24"/>
          <w:lang w:eastAsia="ru-RU"/>
        </w:rPr>
        <w:t xml:space="preserve"> выпуска. Любое изменение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выпуска тотчас изменяет положение лучей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и</w:t>
      </w:r>
      <w:r w:rsidRPr="002F058B">
        <w:rPr>
          <w:rFonts w:ascii="Times New Roman" w:eastAsia="Times New Roman" w:hAnsi="Times New Roman" w:cs="Times New Roman"/>
          <w:b/>
          <w:bCs/>
          <w:i/>
          <w:iCs/>
          <w:sz w:val="24"/>
          <w:szCs w:val="24"/>
          <w:lang w:eastAsia="ru-RU"/>
        </w:rPr>
        <w:t> V</w:t>
      </w:r>
      <w:r w:rsidRPr="002F058B">
        <w:rPr>
          <w:rFonts w:ascii="Times New Roman" w:eastAsia="Times New Roman" w:hAnsi="Times New Roman" w:cs="Times New Roman"/>
          <w:sz w:val="24"/>
          <w:szCs w:val="24"/>
          <w:lang w:eastAsia="ru-RU"/>
        </w:rPr>
        <w:t xml:space="preserve">, но при этом сохраняется симметричность их расположения относительно линии наибольшего сдвига золотника, </w:t>
      </w:r>
      <w:proofErr w:type="gramStart"/>
      <w:r w:rsidRPr="002F058B">
        <w:rPr>
          <w:rFonts w:ascii="Times New Roman" w:eastAsia="Times New Roman" w:hAnsi="Times New Roman" w:cs="Times New Roman"/>
          <w:sz w:val="24"/>
          <w:szCs w:val="24"/>
          <w:lang w:eastAsia="ru-RU"/>
        </w:rPr>
        <w:t>а</w:t>
      </w:r>
      <w:proofErr w:type="gramEnd"/>
      <w:r w:rsidRPr="002F058B">
        <w:rPr>
          <w:rFonts w:ascii="Times New Roman" w:eastAsia="Times New Roman" w:hAnsi="Times New Roman" w:cs="Times New Roman"/>
          <w:sz w:val="24"/>
          <w:szCs w:val="24"/>
          <w:lang w:eastAsia="ru-RU"/>
        </w:rPr>
        <w:t xml:space="preserve"> следовательно, и равенство составляемых ими с нею углов. При этом соответственно изменяются фазы парораспределения, между которыми проходят лучи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Следует отметить, что ширина окна у некоторых паровозов меньше перемещения золотника за вычетом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т. е. </w:t>
      </w:r>
      <w:r w:rsidRPr="002F058B">
        <w:rPr>
          <w:rFonts w:ascii="Times New Roman" w:eastAsia="Times New Roman" w:hAnsi="Times New Roman" w:cs="Times New Roman"/>
          <w:b/>
          <w:bCs/>
          <w:sz w:val="24"/>
          <w:szCs w:val="24"/>
          <w:lang w:eastAsia="ru-RU"/>
        </w:rPr>
        <w:t xml:space="preserve">а&lt; у— </w:t>
      </w:r>
      <w:proofErr w:type="gramStart"/>
      <w:r w:rsidRPr="002F058B">
        <w:rPr>
          <w:rFonts w:ascii="Times New Roman" w:eastAsia="Times New Roman" w:hAnsi="Times New Roman" w:cs="Times New Roman"/>
          <w:b/>
          <w:bCs/>
          <w:sz w:val="24"/>
          <w:szCs w:val="24"/>
          <w:lang w:eastAsia="ru-RU"/>
        </w:rPr>
        <w:t>е</w:t>
      </w:r>
      <w:r w:rsidRPr="002F058B">
        <w:rPr>
          <w:rFonts w:ascii="Times New Roman" w:eastAsia="Times New Roman" w:hAnsi="Times New Roman" w:cs="Times New Roman"/>
          <w:sz w:val="24"/>
          <w:szCs w:val="24"/>
          <w:lang w:eastAsia="ru-RU"/>
        </w:rPr>
        <w:t>.</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 этом случае при перебеге золотника открытие окна, не меняясь, остается максимальным. Это учитывает дуга окружности, проведенная из точки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как из центра радиусом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r = е + а.</w:t>
      </w:r>
    </w:p>
    <w:p w:rsidR="00747F96" w:rsidRPr="002F058B" w:rsidRDefault="00747F96" w:rsidP="00111AA9">
      <w:pPr>
        <w:spacing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Теоретическая индикаторная диаграмма.</w:t>
      </w:r>
      <w:r w:rsidRPr="002F058B">
        <w:rPr>
          <w:rFonts w:ascii="Times New Roman" w:eastAsia="Times New Roman" w:hAnsi="Times New Roman" w:cs="Times New Roman"/>
          <w:sz w:val="24"/>
          <w:szCs w:val="24"/>
          <w:lang w:eastAsia="ru-RU"/>
        </w:rPr>
        <w:t> Последовательная связь фаз парораспределения, их длительность, измеряемая в долях хода поршня, изменение давления пара в полости цилиндра и совершаемая паром работа за ход поршня наглядно представлены в индикаторной диаграмме. В верхней части рис. 72 построена круговая диаграмма при отсечке</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24"/>
          <w:szCs w:val="24"/>
          <w:lang w:eastAsia="ru-RU"/>
        </w:rPr>
        <w:t> = 0,4</w:t>
      </w:r>
      <w:r w:rsidRPr="002F058B">
        <w:rPr>
          <w:rFonts w:ascii="Times New Roman" w:eastAsia="Times New Roman" w:hAnsi="Times New Roman" w:cs="Times New Roman"/>
          <w:sz w:val="24"/>
          <w:szCs w:val="24"/>
          <w:lang w:eastAsia="ru-RU"/>
        </w:rPr>
        <w:t> для задней полости правой машины паровоза со следующими данными, мм:</w:t>
      </w:r>
    </w:p>
    <w:tbl>
      <w:tblPr>
        <w:tblW w:w="0" w:type="auto"/>
        <w:tblCellMar>
          <w:left w:w="0" w:type="dxa"/>
          <w:right w:w="0" w:type="dxa"/>
        </w:tblCellMar>
        <w:tblLook w:val="04A0" w:firstRow="1" w:lastRow="0" w:firstColumn="1" w:lastColumn="0" w:noHBand="0" w:noVBand="1"/>
      </w:tblPr>
      <w:tblGrid>
        <w:gridCol w:w="3686"/>
        <w:gridCol w:w="750"/>
        <w:gridCol w:w="3088"/>
      </w:tblGrid>
      <w:tr w:rsidR="002B026A" w:rsidRPr="002F058B" w:rsidTr="006E20FC">
        <w:tc>
          <w:tcPr>
            <w:tcW w:w="3686" w:type="dxa"/>
            <w:shd w:val="clear" w:color="auto" w:fill="auto"/>
            <w:vAlign w:val="center"/>
            <w:hideMark/>
          </w:tcPr>
          <w:p w:rsidR="00747F96" w:rsidRPr="002F058B" w:rsidRDefault="00747F96" w:rsidP="00111AA9">
            <w:pPr>
              <w:spacing w:after="0" w:line="408" w:lineRule="atLeast"/>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lastRenderedPageBreak/>
              <w:t>Длина поршневого дышла</w:t>
            </w:r>
          </w:p>
        </w:tc>
        <w:tc>
          <w:tcPr>
            <w:tcW w:w="750"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tc>
        <w:tc>
          <w:tcPr>
            <w:tcW w:w="3088"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L = 3100</w:t>
            </w:r>
          </w:p>
        </w:tc>
      </w:tr>
      <w:tr w:rsidR="002B026A" w:rsidRPr="002F058B" w:rsidTr="006E20FC">
        <w:tc>
          <w:tcPr>
            <w:tcW w:w="3686" w:type="dxa"/>
            <w:shd w:val="clear" w:color="auto" w:fill="auto"/>
            <w:vAlign w:val="center"/>
            <w:hideMark/>
          </w:tcPr>
          <w:p w:rsidR="00747F96" w:rsidRPr="002F058B" w:rsidRDefault="00747F96" w:rsidP="00111AA9">
            <w:pPr>
              <w:spacing w:after="0" w:line="408" w:lineRule="atLeast"/>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Радиус кривошипа</w:t>
            </w:r>
          </w:p>
        </w:tc>
        <w:tc>
          <w:tcPr>
            <w:tcW w:w="0" w:type="auto"/>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tc>
        <w:tc>
          <w:tcPr>
            <w:tcW w:w="3088"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R = 325</w:t>
            </w:r>
          </w:p>
        </w:tc>
      </w:tr>
      <w:tr w:rsidR="002B026A" w:rsidRPr="002F058B" w:rsidTr="006E20FC">
        <w:tc>
          <w:tcPr>
            <w:tcW w:w="3686" w:type="dxa"/>
            <w:shd w:val="clear" w:color="auto" w:fill="auto"/>
            <w:vAlign w:val="center"/>
            <w:hideMark/>
          </w:tcPr>
          <w:p w:rsidR="00747F96" w:rsidRPr="002F058B" w:rsidRDefault="00747F96" w:rsidP="00111AA9">
            <w:pPr>
              <w:spacing w:after="0" w:line="408" w:lineRule="atLeast"/>
              <w:ind w:firstLine="426"/>
              <w:rPr>
                <w:rFonts w:ascii="Times New Roman" w:eastAsia="Times New Roman" w:hAnsi="Times New Roman" w:cs="Times New Roman"/>
                <w:sz w:val="24"/>
                <w:szCs w:val="24"/>
                <w:lang w:eastAsia="ru-RU"/>
              </w:rPr>
            </w:pPr>
            <w:proofErr w:type="spellStart"/>
            <w:r w:rsidRPr="002F058B">
              <w:rPr>
                <w:rFonts w:ascii="Times New Roman" w:eastAsia="Times New Roman" w:hAnsi="Times New Roman" w:cs="Times New Roman"/>
                <w:sz w:val="24"/>
                <w:szCs w:val="24"/>
                <w:lang w:eastAsia="ru-RU"/>
              </w:rPr>
              <w:t>Перекрыша</w:t>
            </w:r>
            <w:proofErr w:type="spellEnd"/>
            <w:r w:rsidRPr="002F058B">
              <w:rPr>
                <w:rFonts w:ascii="Times New Roman" w:eastAsia="Times New Roman" w:hAnsi="Times New Roman" w:cs="Times New Roman"/>
                <w:sz w:val="24"/>
                <w:szCs w:val="24"/>
                <w:lang w:eastAsia="ru-RU"/>
              </w:rPr>
              <w:t xml:space="preserve"> впуска</w:t>
            </w:r>
          </w:p>
        </w:tc>
        <w:tc>
          <w:tcPr>
            <w:tcW w:w="0" w:type="auto"/>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tc>
        <w:tc>
          <w:tcPr>
            <w:tcW w:w="3088"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e = 38</w:t>
            </w:r>
          </w:p>
        </w:tc>
      </w:tr>
      <w:tr w:rsidR="002B026A" w:rsidRPr="002F058B" w:rsidTr="006E20FC">
        <w:tc>
          <w:tcPr>
            <w:tcW w:w="3686" w:type="dxa"/>
            <w:shd w:val="clear" w:color="auto" w:fill="auto"/>
            <w:vAlign w:val="center"/>
            <w:hideMark/>
          </w:tcPr>
          <w:p w:rsidR="00747F96" w:rsidRPr="002F058B" w:rsidRDefault="00747F96" w:rsidP="00111AA9">
            <w:pPr>
              <w:spacing w:after="0" w:line="408" w:lineRule="atLeast"/>
              <w:ind w:firstLine="426"/>
              <w:rPr>
                <w:rFonts w:ascii="Times New Roman" w:eastAsia="Times New Roman" w:hAnsi="Times New Roman" w:cs="Times New Roman"/>
                <w:sz w:val="24"/>
                <w:szCs w:val="24"/>
                <w:lang w:eastAsia="ru-RU"/>
              </w:rPr>
            </w:pPr>
            <w:proofErr w:type="gramStart"/>
            <w:r w:rsidRPr="002F058B">
              <w:rPr>
                <w:rFonts w:ascii="Times New Roman" w:eastAsia="Times New Roman" w:hAnsi="Times New Roman" w:cs="Times New Roman"/>
                <w:sz w:val="24"/>
                <w:szCs w:val="24"/>
                <w:lang w:eastAsia="ru-RU"/>
              </w:rPr>
              <w:t>Перекрыта</w:t>
            </w:r>
            <w:proofErr w:type="gramEnd"/>
            <w:r w:rsidRPr="002F058B">
              <w:rPr>
                <w:rFonts w:ascii="Times New Roman" w:eastAsia="Times New Roman" w:hAnsi="Times New Roman" w:cs="Times New Roman"/>
                <w:sz w:val="24"/>
                <w:szCs w:val="24"/>
                <w:lang w:eastAsia="ru-RU"/>
              </w:rPr>
              <w:t xml:space="preserve"> выпуска</w:t>
            </w:r>
          </w:p>
        </w:tc>
        <w:tc>
          <w:tcPr>
            <w:tcW w:w="0" w:type="auto"/>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tc>
        <w:tc>
          <w:tcPr>
            <w:tcW w:w="3088"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i = 4</w:t>
            </w:r>
          </w:p>
        </w:tc>
      </w:tr>
      <w:tr w:rsidR="002B026A" w:rsidRPr="002F058B" w:rsidTr="006E20FC">
        <w:tc>
          <w:tcPr>
            <w:tcW w:w="3686" w:type="dxa"/>
            <w:shd w:val="clear" w:color="auto" w:fill="auto"/>
            <w:vAlign w:val="center"/>
            <w:hideMark/>
          </w:tcPr>
          <w:p w:rsidR="00747F96" w:rsidRPr="002F058B" w:rsidRDefault="00747F96" w:rsidP="00111AA9">
            <w:pPr>
              <w:spacing w:after="0" w:line="408" w:lineRule="atLeast"/>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Линейное предварение </w:t>
            </w:r>
            <w:proofErr w:type="spellStart"/>
            <w:r w:rsidRPr="002F058B">
              <w:rPr>
                <w:rFonts w:ascii="Times New Roman" w:eastAsia="Times New Roman" w:hAnsi="Times New Roman" w:cs="Times New Roman"/>
                <w:sz w:val="24"/>
                <w:szCs w:val="24"/>
                <w:lang w:eastAsia="ru-RU"/>
              </w:rPr>
              <w:t>впу</w:t>
            </w:r>
            <w:proofErr w:type="gramStart"/>
            <w:r w:rsidRPr="002F058B">
              <w:rPr>
                <w:rFonts w:ascii="Times New Roman" w:eastAsia="Times New Roman" w:hAnsi="Times New Roman" w:cs="Times New Roman"/>
                <w:sz w:val="24"/>
                <w:szCs w:val="24"/>
                <w:lang w:eastAsia="ru-RU"/>
              </w:rPr>
              <w:t>c</w:t>
            </w:r>
            <w:proofErr w:type="gramEnd"/>
            <w:r w:rsidRPr="002F058B">
              <w:rPr>
                <w:rFonts w:ascii="Times New Roman" w:eastAsia="Times New Roman" w:hAnsi="Times New Roman" w:cs="Times New Roman"/>
                <w:sz w:val="24"/>
                <w:szCs w:val="24"/>
                <w:lang w:eastAsia="ru-RU"/>
              </w:rPr>
              <w:t>ка</w:t>
            </w:r>
            <w:proofErr w:type="spellEnd"/>
          </w:p>
        </w:tc>
        <w:tc>
          <w:tcPr>
            <w:tcW w:w="0" w:type="auto"/>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tc>
        <w:tc>
          <w:tcPr>
            <w:tcW w:w="3088"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proofErr w:type="spellStart"/>
            <w:r w:rsidRPr="002F058B">
              <w:rPr>
                <w:rFonts w:ascii="Times New Roman" w:eastAsia="Times New Roman" w:hAnsi="Times New Roman" w:cs="Times New Roman"/>
                <w:sz w:val="24"/>
                <w:szCs w:val="24"/>
                <w:lang w:eastAsia="ru-RU"/>
              </w:rPr>
              <w:t>v</w:t>
            </w:r>
            <w:r w:rsidRPr="002F058B">
              <w:rPr>
                <w:rFonts w:ascii="Times New Roman" w:eastAsia="Times New Roman" w:hAnsi="Times New Roman" w:cs="Times New Roman"/>
                <w:sz w:val="14"/>
                <w:szCs w:val="14"/>
                <w:vertAlign w:val="subscript"/>
                <w:lang w:eastAsia="ru-RU"/>
              </w:rPr>
              <w:t>e</w:t>
            </w:r>
            <w:proofErr w:type="spellEnd"/>
            <w:r w:rsidRPr="002F058B">
              <w:rPr>
                <w:rFonts w:ascii="Times New Roman" w:eastAsia="Times New Roman" w:hAnsi="Times New Roman" w:cs="Times New Roman"/>
                <w:sz w:val="14"/>
                <w:szCs w:val="14"/>
                <w:vertAlign w:val="subscript"/>
                <w:lang w:eastAsia="ru-RU"/>
              </w:rPr>
              <w:t> </w:t>
            </w:r>
            <w:r w:rsidRPr="002F058B">
              <w:rPr>
                <w:rFonts w:ascii="Times New Roman" w:eastAsia="Times New Roman" w:hAnsi="Times New Roman" w:cs="Times New Roman"/>
                <w:sz w:val="24"/>
                <w:szCs w:val="24"/>
                <w:lang w:eastAsia="ru-RU"/>
              </w:rPr>
              <w:t>= 5</w:t>
            </w:r>
          </w:p>
        </w:tc>
      </w:tr>
      <w:tr w:rsidR="002B026A" w:rsidRPr="002F058B" w:rsidTr="006E20FC">
        <w:tc>
          <w:tcPr>
            <w:tcW w:w="3686" w:type="dxa"/>
            <w:shd w:val="clear" w:color="auto" w:fill="auto"/>
            <w:vAlign w:val="center"/>
            <w:hideMark/>
          </w:tcPr>
          <w:p w:rsidR="00747F96" w:rsidRPr="002F058B" w:rsidRDefault="00747F96" w:rsidP="00111AA9">
            <w:pPr>
              <w:spacing w:after="0" w:line="408" w:lineRule="atLeast"/>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Ширина окна</w:t>
            </w:r>
          </w:p>
        </w:tc>
        <w:tc>
          <w:tcPr>
            <w:tcW w:w="0" w:type="auto"/>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w:t>
            </w:r>
          </w:p>
        </w:tc>
        <w:tc>
          <w:tcPr>
            <w:tcW w:w="3088" w:type="dxa"/>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 58</w:t>
            </w:r>
          </w:p>
        </w:tc>
      </w:tr>
    </w:tbl>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Вдоль кривошипной окружности расписаны фазы парораспределения, заключенные между соответствующими лучами положения кривошипа: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val="en-US" w:eastAsia="ru-RU"/>
        </w:rPr>
      </w:pPr>
      <w:r w:rsidRPr="002F058B">
        <w:rPr>
          <w:rFonts w:ascii="Times New Roman" w:eastAsia="Times New Roman" w:hAnsi="Times New Roman" w:cs="Times New Roman"/>
          <w:b/>
          <w:bCs/>
          <w:i/>
          <w:iCs/>
          <w:sz w:val="24"/>
          <w:szCs w:val="24"/>
          <w:lang w:val="en-US" w:eastAsia="ru-RU"/>
        </w:rPr>
        <w:t>I</w:t>
      </w:r>
      <w:r w:rsidRPr="002F058B">
        <w:rPr>
          <w:rFonts w:ascii="Times New Roman" w:eastAsia="Times New Roman" w:hAnsi="Times New Roman" w:cs="Times New Roman"/>
          <w:sz w:val="24"/>
          <w:szCs w:val="24"/>
          <w:lang w:val="en-US" w:eastAsia="ru-RU"/>
        </w:rPr>
        <w:t> (</w:t>
      </w:r>
      <w:r w:rsidRPr="002F058B">
        <w:rPr>
          <w:rFonts w:ascii="Times New Roman" w:eastAsia="Times New Roman" w:hAnsi="Times New Roman" w:cs="Times New Roman"/>
          <w:sz w:val="24"/>
          <w:szCs w:val="24"/>
          <w:lang w:eastAsia="ru-RU"/>
        </w:rPr>
        <w:t>з</w:t>
      </w:r>
      <w:r w:rsidRPr="002F058B">
        <w:rPr>
          <w:rFonts w:ascii="Times New Roman" w:eastAsia="Times New Roman" w:hAnsi="Times New Roman" w:cs="Times New Roman"/>
          <w:sz w:val="24"/>
          <w:szCs w:val="24"/>
          <w:lang w:val="en-US" w:eastAsia="ru-RU"/>
        </w:rPr>
        <w:t xml:space="preserve">. </w:t>
      </w:r>
      <w:r w:rsidRPr="002F058B">
        <w:rPr>
          <w:rFonts w:ascii="Times New Roman" w:eastAsia="Times New Roman" w:hAnsi="Times New Roman" w:cs="Times New Roman"/>
          <w:sz w:val="24"/>
          <w:szCs w:val="24"/>
          <w:lang w:eastAsia="ru-RU"/>
        </w:rPr>
        <w:t>м</w:t>
      </w:r>
      <w:r w:rsidRPr="002F058B">
        <w:rPr>
          <w:rFonts w:ascii="Times New Roman" w:eastAsia="Times New Roman" w:hAnsi="Times New Roman" w:cs="Times New Roman"/>
          <w:sz w:val="24"/>
          <w:szCs w:val="24"/>
          <w:lang w:val="en-US" w:eastAsia="ru-RU"/>
        </w:rPr>
        <w:t xml:space="preserve">. </w:t>
      </w:r>
      <w:r w:rsidRPr="002F058B">
        <w:rPr>
          <w:rFonts w:ascii="Times New Roman" w:eastAsia="Times New Roman" w:hAnsi="Times New Roman" w:cs="Times New Roman"/>
          <w:sz w:val="24"/>
          <w:szCs w:val="24"/>
          <w:lang w:eastAsia="ru-RU"/>
        </w:rPr>
        <w:t>т</w:t>
      </w:r>
      <w:r w:rsidRPr="002F058B">
        <w:rPr>
          <w:rFonts w:ascii="Times New Roman" w:eastAsia="Times New Roman" w:hAnsi="Times New Roman" w:cs="Times New Roman"/>
          <w:sz w:val="24"/>
          <w:szCs w:val="24"/>
          <w:lang w:val="en-US" w:eastAsia="ru-RU"/>
        </w:rPr>
        <w:t>.) — </w:t>
      </w:r>
      <w:r w:rsidRPr="002F058B">
        <w:rPr>
          <w:rFonts w:ascii="Times New Roman" w:eastAsia="Times New Roman" w:hAnsi="Times New Roman" w:cs="Times New Roman"/>
          <w:b/>
          <w:bCs/>
          <w:i/>
          <w:iCs/>
          <w:sz w:val="24"/>
          <w:szCs w:val="24"/>
          <w:lang w:val="en-US" w:eastAsia="ru-RU"/>
        </w:rPr>
        <w:t>II</w:t>
      </w:r>
      <w:r w:rsidRPr="002F058B">
        <w:rPr>
          <w:rFonts w:ascii="Times New Roman" w:eastAsia="Times New Roman" w:hAnsi="Times New Roman" w:cs="Times New Roman"/>
          <w:sz w:val="24"/>
          <w:szCs w:val="24"/>
          <w:lang w:val="en-US" w:eastAsia="ru-RU"/>
        </w:rPr>
        <w:t> </w:t>
      </w:r>
      <w:r w:rsidRPr="002F058B">
        <w:rPr>
          <w:rFonts w:ascii="Times New Roman" w:eastAsia="Times New Roman" w:hAnsi="Times New Roman" w:cs="Times New Roman"/>
          <w:sz w:val="24"/>
          <w:szCs w:val="24"/>
          <w:lang w:eastAsia="ru-RU"/>
        </w:rPr>
        <w:t>впуск</w:t>
      </w:r>
      <w:r w:rsidRPr="002F058B">
        <w:rPr>
          <w:rFonts w:ascii="Times New Roman" w:eastAsia="Times New Roman" w:hAnsi="Times New Roman" w:cs="Times New Roman"/>
          <w:sz w:val="24"/>
          <w:szCs w:val="24"/>
          <w:lang w:val="en-US"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 расширение;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 </w:t>
      </w: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w:t>
      </w:r>
      <w:proofErr w:type="gramStart"/>
      <w:r w:rsidRPr="002F058B">
        <w:rPr>
          <w:rFonts w:ascii="Times New Roman" w:eastAsia="Times New Roman" w:hAnsi="Times New Roman" w:cs="Times New Roman"/>
          <w:sz w:val="24"/>
          <w:szCs w:val="24"/>
          <w:lang w:eastAsia="ru-RU"/>
        </w:rPr>
        <w:t>—п</w:t>
      </w:r>
      <w:proofErr w:type="gramEnd"/>
      <w:r w:rsidRPr="002F058B">
        <w:rPr>
          <w:rFonts w:ascii="Times New Roman" w:eastAsia="Times New Roman" w:hAnsi="Times New Roman" w:cs="Times New Roman"/>
          <w:sz w:val="24"/>
          <w:szCs w:val="24"/>
          <w:lang w:eastAsia="ru-RU"/>
        </w:rPr>
        <w:t>редварение выпуска;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 выпуск;</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 </w:t>
      </w:r>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 — сжатие;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VI </w:t>
      </w:r>
      <w:r w:rsidRPr="002F058B">
        <w:rPr>
          <w:rFonts w:ascii="Times New Roman" w:eastAsia="Times New Roman" w:hAnsi="Times New Roman" w:cs="Times New Roman"/>
          <w:sz w:val="24"/>
          <w:szCs w:val="24"/>
          <w:lang w:eastAsia="ru-RU"/>
        </w:rPr>
        <w:t>—</w:t>
      </w:r>
      <w:r w:rsidRPr="002F058B">
        <w:rPr>
          <w:rFonts w:ascii="Times New Roman" w:eastAsia="Times New Roman" w:hAnsi="Times New Roman" w:cs="Times New Roman"/>
          <w:b/>
          <w:bCs/>
          <w:i/>
          <w:iCs/>
          <w:sz w:val="24"/>
          <w:szCs w:val="24"/>
          <w:lang w:eastAsia="ru-RU"/>
        </w:rPr>
        <w:t> I</w:t>
      </w:r>
      <w:r w:rsidRPr="002F058B">
        <w:rPr>
          <w:rFonts w:ascii="Times New Roman" w:eastAsia="Times New Roman" w:hAnsi="Times New Roman" w:cs="Times New Roman"/>
          <w:sz w:val="24"/>
          <w:szCs w:val="24"/>
          <w:lang w:eastAsia="ru-RU"/>
        </w:rPr>
        <w:t> (з. м. т.) — предварение впуска.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На золотниковых окружностях показаны части </w:t>
      </w:r>
      <w:proofErr w:type="gramStart"/>
      <w:r w:rsidRPr="002F058B">
        <w:rPr>
          <w:rFonts w:ascii="Times New Roman" w:eastAsia="Times New Roman" w:hAnsi="Times New Roman" w:cs="Times New Roman"/>
          <w:sz w:val="24"/>
          <w:szCs w:val="24"/>
          <w:lang w:eastAsia="ru-RU"/>
        </w:rPr>
        <w:t>ах</w:t>
      </w:r>
      <w:proofErr w:type="gramEnd"/>
      <w:r w:rsidRPr="002F058B">
        <w:rPr>
          <w:rFonts w:ascii="Times New Roman" w:eastAsia="Times New Roman" w:hAnsi="Times New Roman" w:cs="Times New Roman"/>
          <w:sz w:val="24"/>
          <w:szCs w:val="24"/>
          <w:lang w:eastAsia="ru-RU"/>
        </w:rPr>
        <w:t xml:space="preserve"> лучей положения кривошипа; длина этих частей является в выбранном масштабе (М 1:1 или М 2:1) шириной открытия окон для впуска (на верхней окружности) или выпуска (на нижней окружности).</w:t>
      </w:r>
      <w:r w:rsidR="002F058B" w:rsidRPr="002F058B">
        <w:rPr>
          <w:rFonts w:ascii="Times New Roman" w:eastAsia="Times New Roman" w:hAnsi="Times New Roman" w:cs="Times New Roman"/>
          <w:noProof/>
          <w:sz w:val="24"/>
          <w:szCs w:val="24"/>
          <w:bdr w:val="single" w:sz="6" w:space="3" w:color="FFFFFF" w:frame="1"/>
          <w:shd w:val="clear" w:color="auto" w:fill="FFFFFF"/>
          <w:lang w:eastAsia="ru-RU"/>
        </w:rPr>
        <w:t xml:space="preserve"> </w:t>
      </w:r>
      <w:r w:rsidR="002F058B"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06C1CE0B" wp14:editId="540A20DC">
            <wp:extent cx="4252595" cy="5330825"/>
            <wp:effectExtent l="0" t="0" r="0" b="3175"/>
            <wp:docPr id="20" name="Рисунок 20" descr="1000-74">
              <a:hlinkClick xmlns:a="http://schemas.openxmlformats.org/drawingml/2006/main" r:id="rId45" tooltip="&quot;1000-7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00-74">
                      <a:hlinkClick r:id="rId45" tooltip="&quot;1000-74&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52595" cy="5330825"/>
                    </a:xfrm>
                    <a:prstGeom prst="rect">
                      <a:avLst/>
                    </a:prstGeom>
                    <a:noFill/>
                    <a:ln>
                      <a:noFill/>
                    </a:ln>
                  </pic:spPr>
                </pic:pic>
              </a:graphicData>
            </a:graphic>
          </wp:inline>
        </w:drawing>
      </w:r>
      <w:r w:rsidR="002F058B" w:rsidRPr="002F058B">
        <w:rPr>
          <w:rFonts w:ascii="Times New Roman" w:eastAsia="Times New Roman" w:hAnsi="Times New Roman" w:cs="Times New Roman"/>
          <w:b/>
          <w:bCs/>
          <w:i/>
          <w:iCs/>
          <w:sz w:val="16"/>
          <w:szCs w:val="16"/>
          <w:shd w:val="clear" w:color="auto" w:fill="F2F2F2"/>
          <w:lang w:eastAsia="ru-RU"/>
        </w:rPr>
        <w:t xml:space="preserve"> Рис. 72. Построение индикаторной диаграммы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lastRenderedPageBreak/>
        <w:t xml:space="preserve">Под круговой диаграммой построена теоретическая индикаторная диаграмма. Для этого на соответствующем расстоянии от круговой диаграммы параллельно горизонтальному диаметру кривошипной окружности проводят ось перемещений поршня Н, представляющую линию нулевого давления </w:t>
      </w:r>
      <w:proofErr w:type="gramStart"/>
      <w:r w:rsidRPr="002F058B">
        <w:rPr>
          <w:rFonts w:ascii="Times New Roman" w:eastAsia="Times New Roman" w:hAnsi="Times New Roman" w:cs="Times New Roman"/>
          <w:sz w:val="24"/>
          <w:szCs w:val="24"/>
          <w:lang w:eastAsia="ru-RU"/>
        </w:rPr>
        <w:t>р</w:t>
      </w:r>
      <w:proofErr w:type="gramEnd"/>
      <w:r w:rsidRPr="002F058B">
        <w:rPr>
          <w:rFonts w:ascii="Times New Roman" w:eastAsia="Times New Roman" w:hAnsi="Times New Roman" w:cs="Times New Roman"/>
          <w:sz w:val="24"/>
          <w:szCs w:val="24"/>
          <w:lang w:eastAsia="ru-RU"/>
        </w:rPr>
        <w:t xml:space="preserve"> = 0. Из точек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круговой диаграммы на ось Н опускают перпендикуляры, основания которых определяют на оси крайние точки хода поршня. </w:t>
      </w:r>
      <w:proofErr w:type="gramStart"/>
      <w:r w:rsidRPr="002F058B">
        <w:rPr>
          <w:rFonts w:ascii="Times New Roman" w:eastAsia="Times New Roman" w:hAnsi="Times New Roman" w:cs="Times New Roman"/>
          <w:sz w:val="24"/>
          <w:szCs w:val="24"/>
          <w:lang w:eastAsia="ru-RU"/>
        </w:rPr>
        <w:t>От</w:t>
      </w:r>
      <w:proofErr w:type="gram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левой</w:t>
      </w:r>
      <w:proofErr w:type="gramEnd"/>
      <w:r w:rsidRPr="002F058B">
        <w:rPr>
          <w:rFonts w:ascii="Times New Roman" w:eastAsia="Times New Roman" w:hAnsi="Times New Roman" w:cs="Times New Roman"/>
          <w:sz w:val="24"/>
          <w:szCs w:val="24"/>
          <w:lang w:eastAsia="ru-RU"/>
        </w:rPr>
        <w:t xml:space="preserve"> из них откладывают влево в масштабе, принятом для кривошипной окружности, величину вредного пространства </w:t>
      </w:r>
      <w:proofErr w:type="spellStart"/>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b/>
          <w:bCs/>
          <w:i/>
          <w:iCs/>
          <w:sz w:val="14"/>
          <w:szCs w:val="14"/>
          <w:vertAlign w:val="subscript"/>
          <w:lang w:eastAsia="ru-RU"/>
        </w:rPr>
        <w:t>вр</w:t>
      </w:r>
      <w:proofErr w:type="spellEnd"/>
      <w:r w:rsidRPr="002F058B">
        <w:rPr>
          <w:rFonts w:ascii="Times New Roman" w:eastAsia="Times New Roman" w:hAnsi="Times New Roman" w:cs="Times New Roman"/>
          <w:sz w:val="24"/>
          <w:szCs w:val="24"/>
          <w:lang w:eastAsia="ru-RU"/>
        </w:rPr>
        <w:t> и из полученной точки восстанавливают перпендикуляр — ось давлений </w:t>
      </w:r>
      <w:r w:rsidRPr="002F058B">
        <w:rPr>
          <w:rFonts w:ascii="Times New Roman" w:eastAsia="Times New Roman" w:hAnsi="Times New Roman" w:cs="Times New Roman"/>
          <w:b/>
          <w:bCs/>
          <w:sz w:val="24"/>
          <w:szCs w:val="24"/>
          <w:lang w:eastAsia="ru-RU"/>
        </w:rPr>
        <w:t>р</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 справочной литературе (например, в паспортных книжках паровозов) вредное пространство указано в процентах от рабочего объема цилиндра. Поскольку последний</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1D3760AD" wp14:editId="7084996C">
            <wp:extent cx="1449070" cy="474345"/>
            <wp:effectExtent l="0" t="0" r="0" b="1905"/>
            <wp:docPr id="19" name="Рисунок 19" descr="1000-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00-4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9070" cy="474345"/>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где </w:t>
      </w:r>
      <w:r w:rsidRPr="002F058B">
        <w:rPr>
          <w:rFonts w:ascii="Times New Roman" w:eastAsia="Times New Roman" w:hAnsi="Times New Roman" w:cs="Times New Roman"/>
          <w:b/>
          <w:bCs/>
          <w:i/>
          <w:iCs/>
          <w:sz w:val="24"/>
          <w:szCs w:val="24"/>
          <w:lang w:eastAsia="ru-RU"/>
        </w:rPr>
        <w:t>d</w:t>
      </w:r>
      <w:r w:rsidRPr="002F058B">
        <w:rPr>
          <w:rFonts w:ascii="Times New Roman" w:eastAsia="Times New Roman" w:hAnsi="Times New Roman" w:cs="Times New Roman"/>
          <w:sz w:val="24"/>
          <w:szCs w:val="24"/>
          <w:lang w:eastAsia="ru-RU"/>
        </w:rPr>
        <w:t>—внутренний диаметр цилиндра, а следовательно</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24"/>
          <w:szCs w:val="24"/>
          <w:lang w:eastAsia="ru-RU"/>
        </w:rPr>
        <w:t>d</w:t>
      </w:r>
      <w:r w:rsidRPr="002F058B">
        <w:rPr>
          <w:rFonts w:ascii="Times New Roman" w:eastAsia="Times New Roman" w:hAnsi="Times New Roman" w:cs="Times New Roman"/>
          <w:b/>
          <w:bCs/>
          <w:i/>
          <w:iCs/>
          <w:sz w:val="14"/>
          <w:szCs w:val="14"/>
          <w:vertAlign w:val="superscript"/>
          <w:lang w:eastAsia="ru-RU"/>
        </w:rPr>
        <w:t>2</w:t>
      </w:r>
      <w:r w:rsidRPr="002F058B">
        <w:rPr>
          <w:rFonts w:ascii="Times New Roman" w:eastAsia="Times New Roman" w:hAnsi="Times New Roman" w:cs="Times New Roman"/>
          <w:b/>
          <w:bCs/>
          <w:i/>
          <w:iCs/>
          <w:sz w:val="24"/>
          <w:szCs w:val="24"/>
          <w:lang w:eastAsia="ru-RU"/>
        </w:rPr>
        <w:t>/4=S </w:t>
      </w:r>
      <w:r w:rsidRPr="002F058B">
        <w:rPr>
          <w:rFonts w:ascii="Times New Roman" w:eastAsia="Times New Roman" w:hAnsi="Times New Roman" w:cs="Times New Roman"/>
          <w:sz w:val="24"/>
          <w:szCs w:val="24"/>
          <w:lang w:eastAsia="ru-RU"/>
        </w:rPr>
        <w:t>представляет поперечное сечение цилиндра (площадь поршня), очевидно, что ось хода поршня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одновременно является осью объемов цилиндра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значения которых связаны постоянным коэффициентом </w:t>
      </w:r>
      <w:r w:rsidRPr="002F058B">
        <w:rPr>
          <w:rFonts w:ascii="Times New Roman" w:eastAsia="Times New Roman" w:hAnsi="Times New Roman" w:cs="Times New Roman"/>
          <w:b/>
          <w:bCs/>
          <w:i/>
          <w:iCs/>
          <w:sz w:val="24"/>
          <w:szCs w:val="24"/>
          <w:lang w:eastAsia="ru-RU"/>
        </w:rPr>
        <w:t>S</w:t>
      </w:r>
      <w:r w:rsidRPr="002F058B">
        <w:rPr>
          <w:rFonts w:ascii="Times New Roman" w:eastAsia="Times New Roman" w:hAnsi="Times New Roman" w:cs="Times New Roman"/>
          <w:sz w:val="24"/>
          <w:szCs w:val="24"/>
          <w:lang w:eastAsia="ru-RU"/>
        </w:rPr>
        <w:t>. Поэтому на диаграмме линейная величина вредного пространства будет составлять столько же процентов от хода поршня, сколько процентов имеет объем вредного пространства от рабочего объема цилиндра.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Для построения линии впуска откладывают в принятом масштабе по оси давлений абсолютное рабочее котловое давление </w:t>
      </w:r>
      <w:proofErr w:type="spellStart"/>
      <w:r w:rsidRPr="002F058B">
        <w:rPr>
          <w:rFonts w:ascii="Times New Roman" w:eastAsia="Times New Roman" w:hAnsi="Times New Roman" w:cs="Times New Roman"/>
          <w:b/>
          <w:bCs/>
          <w:i/>
          <w:iCs/>
          <w:sz w:val="24"/>
          <w:szCs w:val="24"/>
          <w:lang w:eastAsia="ru-RU"/>
        </w:rPr>
        <w:t>р</w:t>
      </w:r>
      <w:proofErr w:type="gramStart"/>
      <w:r w:rsidRPr="002F058B">
        <w:rPr>
          <w:rFonts w:ascii="Times New Roman" w:eastAsia="Times New Roman" w:hAnsi="Times New Roman" w:cs="Times New Roman"/>
          <w:b/>
          <w:bCs/>
          <w:i/>
          <w:iCs/>
          <w:sz w:val="14"/>
          <w:szCs w:val="14"/>
          <w:vertAlign w:val="subscript"/>
          <w:lang w:eastAsia="ru-RU"/>
        </w:rPr>
        <w:t>к</w:t>
      </w:r>
      <w:proofErr w:type="spellEnd"/>
      <w:r w:rsidRPr="002F058B">
        <w:rPr>
          <w:rFonts w:ascii="Times New Roman" w:eastAsia="Times New Roman" w:hAnsi="Times New Roman" w:cs="Times New Roman"/>
          <w:sz w:val="24"/>
          <w:szCs w:val="24"/>
          <w:lang w:eastAsia="ru-RU"/>
        </w:rPr>
        <w:t>(</w:t>
      </w:r>
      <w:proofErr w:type="gramEnd"/>
      <w:r w:rsidRPr="002F058B">
        <w:rPr>
          <w:rFonts w:ascii="Times New Roman" w:eastAsia="Times New Roman" w:hAnsi="Times New Roman" w:cs="Times New Roman"/>
          <w:sz w:val="24"/>
          <w:szCs w:val="24"/>
          <w:lang w:eastAsia="ru-RU"/>
        </w:rPr>
        <w:t>т. е. пренебрегая потерями на сопротивление в трубах и каналах) и переносят эту ординату на перпендикуляры, опускаемые из точек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круговой диаграммы на ось </w:t>
      </w:r>
      <w:r w:rsidRPr="002F058B">
        <w:rPr>
          <w:rFonts w:ascii="Times New Roman" w:eastAsia="Times New Roman" w:hAnsi="Times New Roman" w:cs="Times New Roman"/>
          <w:b/>
          <w:bCs/>
          <w:i/>
          <w:iCs/>
          <w:sz w:val="24"/>
          <w:szCs w:val="24"/>
          <w:lang w:eastAsia="ru-RU"/>
        </w:rPr>
        <w:t>Н</w:t>
      </w:r>
      <w:r w:rsidRPr="002F058B">
        <w:rPr>
          <w:rFonts w:ascii="Times New Roman" w:eastAsia="Times New Roman" w:hAnsi="Times New Roman" w:cs="Times New Roman"/>
          <w:sz w:val="24"/>
          <w:szCs w:val="24"/>
          <w:lang w:eastAsia="ru-RU"/>
        </w:rPr>
        <w:t>. Полученные точки 1 я 2 соединяют горизонтальной линией — прямой впуска.</w:t>
      </w:r>
    </w:p>
    <w:p w:rsidR="00747F96"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Линию расширения строят из точки 2 индикаторной диаграммы как адиабату (т. е. учитывая отсутствие подвода тепла) с показателем степени (для перегретого пара) к=1,33. Для этого из начала координат </w:t>
      </w:r>
      <w:r w:rsidRPr="002F058B">
        <w:rPr>
          <w:rFonts w:ascii="Times New Roman" w:eastAsia="Times New Roman" w:hAnsi="Times New Roman" w:cs="Times New Roman"/>
          <w:b/>
          <w:bCs/>
          <w:i/>
          <w:iCs/>
          <w:sz w:val="24"/>
          <w:szCs w:val="24"/>
          <w:lang w:eastAsia="ru-RU"/>
        </w:rPr>
        <w:t>0</w:t>
      </w:r>
      <w:r w:rsidRPr="002F058B">
        <w:rPr>
          <w:rFonts w:ascii="Times New Roman" w:eastAsia="Times New Roman" w:hAnsi="Times New Roman" w:cs="Times New Roman"/>
          <w:sz w:val="24"/>
          <w:szCs w:val="24"/>
          <w:lang w:eastAsia="ru-RU"/>
        </w:rPr>
        <w:t> (рис. 73) проводят две вспомогательные прямые: одну</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В</w:t>
      </w:r>
      <w:proofErr w:type="gramEnd"/>
      <w:r w:rsidRPr="002F058B">
        <w:rPr>
          <w:rFonts w:ascii="Times New Roman" w:eastAsia="Times New Roman" w:hAnsi="Times New Roman" w:cs="Times New Roman"/>
          <w:sz w:val="24"/>
          <w:szCs w:val="24"/>
          <w:lang w:eastAsia="ru-RU"/>
        </w:rPr>
        <w:t> под углом 30° к оси абсцисс </w:t>
      </w:r>
      <w:r w:rsidRPr="002F058B">
        <w:rPr>
          <w:rFonts w:ascii="Times New Roman" w:eastAsia="Times New Roman" w:hAnsi="Times New Roman" w:cs="Times New Roman"/>
          <w:b/>
          <w:bCs/>
          <w:i/>
          <w:iCs/>
          <w:sz w:val="24"/>
          <w:szCs w:val="24"/>
          <w:lang w:eastAsia="ru-RU"/>
        </w:rPr>
        <w:t>Н</w:t>
      </w:r>
      <w:r w:rsidRPr="002F058B">
        <w:rPr>
          <w:rFonts w:ascii="Times New Roman" w:eastAsia="Times New Roman" w:hAnsi="Times New Roman" w:cs="Times New Roman"/>
          <w:sz w:val="24"/>
          <w:szCs w:val="24"/>
          <w:lang w:eastAsia="ru-RU"/>
        </w:rPr>
        <w:t>, другую </w:t>
      </w:r>
      <w:r w:rsidRPr="002F058B">
        <w:rPr>
          <w:rFonts w:ascii="Times New Roman" w:eastAsia="Times New Roman" w:hAnsi="Times New Roman" w:cs="Times New Roman"/>
          <w:b/>
          <w:bCs/>
          <w:i/>
          <w:iCs/>
          <w:sz w:val="24"/>
          <w:szCs w:val="24"/>
          <w:lang w:eastAsia="ru-RU"/>
        </w:rPr>
        <w:t>Б</w:t>
      </w:r>
      <w:r w:rsidRPr="002F058B">
        <w:rPr>
          <w:rFonts w:ascii="Times New Roman" w:eastAsia="Times New Roman" w:hAnsi="Times New Roman" w:cs="Times New Roman"/>
          <w:sz w:val="24"/>
          <w:szCs w:val="24"/>
          <w:lang w:eastAsia="ru-RU"/>
        </w:rPr>
        <w:t> под углом 40° к оси ординат </w:t>
      </w:r>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sz w:val="24"/>
          <w:szCs w:val="24"/>
          <w:lang w:eastAsia="ru-RU"/>
        </w:rPr>
        <w:t>. Порядок определения точек адиабаты показан стрелками: из точки 2 проводится горизонталь до оси ординат; под углом 45° полученная точка проектируется на вспомогательную линию</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Б</w:t>
      </w:r>
      <w:proofErr w:type="gramEnd"/>
      <w:r w:rsidRPr="002F058B">
        <w:rPr>
          <w:rFonts w:ascii="Times New Roman" w:eastAsia="Times New Roman" w:hAnsi="Times New Roman" w:cs="Times New Roman"/>
          <w:sz w:val="24"/>
          <w:szCs w:val="24"/>
          <w:lang w:eastAsia="ru-RU"/>
        </w:rPr>
        <w:t> и из этой проекции </w:t>
      </w:r>
      <w:r w:rsidRPr="002F058B">
        <w:rPr>
          <w:rFonts w:ascii="Times New Roman" w:eastAsia="Times New Roman" w:hAnsi="Times New Roman" w:cs="Times New Roman"/>
          <w:b/>
          <w:bCs/>
          <w:i/>
          <w:iCs/>
          <w:sz w:val="24"/>
          <w:szCs w:val="24"/>
          <w:lang w:eastAsia="ru-RU"/>
        </w:rPr>
        <w:t>к</w:t>
      </w:r>
      <w:r w:rsidRPr="002F058B">
        <w:rPr>
          <w:rFonts w:ascii="Times New Roman" w:eastAsia="Times New Roman" w:hAnsi="Times New Roman" w:cs="Times New Roman"/>
          <w:sz w:val="24"/>
          <w:szCs w:val="24"/>
          <w:lang w:eastAsia="ru-RU"/>
        </w:rPr>
        <w:t> проводится новая горизонталь </w:t>
      </w:r>
      <w:proofErr w:type="spellStart"/>
      <w:r w:rsidRPr="002F058B">
        <w:rPr>
          <w:rFonts w:ascii="Times New Roman" w:eastAsia="Times New Roman" w:hAnsi="Times New Roman" w:cs="Times New Roman"/>
          <w:b/>
          <w:bCs/>
          <w:i/>
          <w:iCs/>
          <w:sz w:val="24"/>
          <w:szCs w:val="24"/>
          <w:lang w:eastAsia="ru-RU"/>
        </w:rPr>
        <w:t>кl</w:t>
      </w:r>
      <w:proofErr w:type="spellEnd"/>
      <w:r w:rsidRPr="002F058B">
        <w:rPr>
          <w:rFonts w:ascii="Times New Roman" w:eastAsia="Times New Roman" w:hAnsi="Times New Roman" w:cs="Times New Roman"/>
          <w:sz w:val="24"/>
          <w:szCs w:val="24"/>
          <w:lang w:eastAsia="ru-RU"/>
        </w:rPr>
        <w:t>. Затем из точки 2 проводится вертикаль до пересечения </w:t>
      </w:r>
      <w:r w:rsidRPr="002F058B">
        <w:rPr>
          <w:rFonts w:ascii="Times New Roman" w:eastAsia="Times New Roman" w:hAnsi="Times New Roman" w:cs="Times New Roman"/>
          <w:b/>
          <w:bCs/>
          <w:i/>
          <w:iCs/>
          <w:sz w:val="24"/>
          <w:szCs w:val="24"/>
          <w:lang w:eastAsia="ru-RU"/>
        </w:rPr>
        <w:t>t</w:t>
      </w:r>
      <w:r w:rsidRPr="002F058B">
        <w:rPr>
          <w:rFonts w:ascii="Times New Roman" w:eastAsia="Times New Roman" w:hAnsi="Times New Roman" w:cs="Times New Roman"/>
          <w:sz w:val="24"/>
          <w:szCs w:val="24"/>
          <w:lang w:eastAsia="ru-RU"/>
        </w:rPr>
        <w:t> с вспомогательной линией</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В</w:t>
      </w:r>
      <w:proofErr w:type="gramEnd"/>
      <w:r w:rsidRPr="002F058B">
        <w:rPr>
          <w:rFonts w:ascii="Times New Roman" w:eastAsia="Times New Roman" w:hAnsi="Times New Roman" w:cs="Times New Roman"/>
          <w:sz w:val="24"/>
          <w:szCs w:val="24"/>
          <w:lang w:eastAsia="ru-RU"/>
        </w:rPr>
        <w:t>; точка</w:t>
      </w:r>
      <w:r w:rsidRPr="002F058B">
        <w:rPr>
          <w:rFonts w:ascii="Times New Roman" w:eastAsia="Times New Roman" w:hAnsi="Times New Roman" w:cs="Times New Roman"/>
          <w:b/>
          <w:bCs/>
          <w:i/>
          <w:iCs/>
          <w:sz w:val="24"/>
          <w:szCs w:val="24"/>
          <w:lang w:eastAsia="ru-RU"/>
        </w:rPr>
        <w:t> t</w:t>
      </w:r>
      <w:r w:rsidRPr="002F058B">
        <w:rPr>
          <w:rFonts w:ascii="Times New Roman" w:eastAsia="Times New Roman" w:hAnsi="Times New Roman" w:cs="Times New Roman"/>
          <w:sz w:val="24"/>
          <w:szCs w:val="24"/>
          <w:lang w:eastAsia="ru-RU"/>
        </w:rPr>
        <w:t> сносится под углом 45° на ось абсцисс, и из пересечения с нею </w:t>
      </w:r>
      <w:r w:rsidRPr="002F058B">
        <w:rPr>
          <w:rFonts w:ascii="Times New Roman" w:eastAsia="Times New Roman" w:hAnsi="Times New Roman" w:cs="Times New Roman"/>
          <w:b/>
          <w:bCs/>
          <w:i/>
          <w:iCs/>
          <w:sz w:val="24"/>
          <w:szCs w:val="24"/>
          <w:lang w:eastAsia="ru-RU"/>
        </w:rPr>
        <w:t>u</w:t>
      </w:r>
      <w:r w:rsidRPr="002F058B">
        <w:rPr>
          <w:rFonts w:ascii="Times New Roman" w:eastAsia="Times New Roman" w:hAnsi="Times New Roman" w:cs="Times New Roman"/>
          <w:sz w:val="24"/>
          <w:szCs w:val="24"/>
          <w:lang w:eastAsia="ru-RU"/>
        </w:rPr>
        <w:t> восстанавливается перпендикуляр; точка встречи перпендикуляра </w:t>
      </w:r>
      <w:r w:rsidRPr="002F058B">
        <w:rPr>
          <w:rFonts w:ascii="Times New Roman" w:eastAsia="Times New Roman" w:hAnsi="Times New Roman" w:cs="Times New Roman"/>
          <w:b/>
          <w:bCs/>
          <w:i/>
          <w:iCs/>
          <w:sz w:val="24"/>
          <w:szCs w:val="24"/>
          <w:lang w:eastAsia="ru-RU"/>
        </w:rPr>
        <w:t>с</w:t>
      </w:r>
      <w:r w:rsidRPr="002F058B">
        <w:rPr>
          <w:rFonts w:ascii="Times New Roman" w:eastAsia="Times New Roman" w:hAnsi="Times New Roman" w:cs="Times New Roman"/>
          <w:sz w:val="24"/>
          <w:szCs w:val="24"/>
          <w:lang w:eastAsia="ru-RU"/>
        </w:rPr>
        <w:t> ранее полученной горизонталью </w:t>
      </w:r>
      <w:proofErr w:type="spellStart"/>
      <w:r w:rsidRPr="002F058B">
        <w:rPr>
          <w:rFonts w:ascii="Times New Roman" w:eastAsia="Times New Roman" w:hAnsi="Times New Roman" w:cs="Times New Roman"/>
          <w:b/>
          <w:bCs/>
          <w:i/>
          <w:iCs/>
          <w:sz w:val="24"/>
          <w:szCs w:val="24"/>
          <w:lang w:eastAsia="ru-RU"/>
        </w:rPr>
        <w:t>кl</w:t>
      </w:r>
      <w:proofErr w:type="spellEnd"/>
      <w:r w:rsidRPr="002F058B">
        <w:rPr>
          <w:rFonts w:ascii="Times New Roman" w:eastAsia="Times New Roman" w:hAnsi="Times New Roman" w:cs="Times New Roman"/>
          <w:sz w:val="24"/>
          <w:szCs w:val="24"/>
          <w:lang w:eastAsia="ru-RU"/>
        </w:rPr>
        <w:t> дает новую точку </w:t>
      </w:r>
      <w:r w:rsidRPr="002F058B">
        <w:rPr>
          <w:rFonts w:ascii="Times New Roman" w:eastAsia="Times New Roman" w:hAnsi="Times New Roman" w:cs="Times New Roman"/>
          <w:b/>
          <w:bCs/>
          <w:i/>
          <w:iCs/>
          <w:sz w:val="24"/>
          <w:szCs w:val="24"/>
          <w:lang w:eastAsia="ru-RU"/>
        </w:rPr>
        <w:t>А</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принадлежащую адиабате. Повторяя этот прием из точки </w:t>
      </w:r>
      <w:r w:rsidRPr="002F058B">
        <w:rPr>
          <w:rFonts w:ascii="Times New Roman" w:eastAsia="Times New Roman" w:hAnsi="Times New Roman" w:cs="Times New Roman"/>
          <w:b/>
          <w:bCs/>
          <w:i/>
          <w:iCs/>
          <w:sz w:val="24"/>
          <w:szCs w:val="24"/>
          <w:lang w:eastAsia="ru-RU"/>
        </w:rPr>
        <w:t>А</w:t>
      </w:r>
      <w:proofErr w:type="gramStart"/>
      <w:r w:rsidRPr="002F058B">
        <w:rPr>
          <w:rFonts w:ascii="Times New Roman" w:eastAsia="Times New Roman" w:hAnsi="Times New Roman" w:cs="Times New Roman"/>
          <w:b/>
          <w:bCs/>
          <w:i/>
          <w:iCs/>
          <w:sz w:val="14"/>
          <w:szCs w:val="14"/>
          <w:vertAlign w:val="subscript"/>
          <w:lang w:eastAsia="ru-RU"/>
        </w:rPr>
        <w:t>1</w:t>
      </w:r>
      <w:proofErr w:type="gramEnd"/>
      <w:r w:rsidRPr="002F058B">
        <w:rPr>
          <w:rFonts w:ascii="Times New Roman" w:eastAsia="Times New Roman" w:hAnsi="Times New Roman" w:cs="Times New Roman"/>
          <w:sz w:val="24"/>
          <w:szCs w:val="24"/>
          <w:lang w:eastAsia="ru-RU"/>
        </w:rPr>
        <w:t> получают положение точки </w:t>
      </w:r>
      <w:r w:rsidRPr="002F058B">
        <w:rPr>
          <w:rFonts w:ascii="Times New Roman" w:eastAsia="Times New Roman" w:hAnsi="Times New Roman" w:cs="Times New Roman"/>
          <w:b/>
          <w:bCs/>
          <w:i/>
          <w:iCs/>
          <w:sz w:val="24"/>
          <w:szCs w:val="24"/>
          <w:lang w:eastAsia="ru-RU"/>
        </w:rPr>
        <w:t>A</w:t>
      </w:r>
      <w:r w:rsidRPr="002F058B">
        <w:rPr>
          <w:rFonts w:ascii="Times New Roman" w:eastAsia="Times New Roman" w:hAnsi="Times New Roman" w:cs="Times New Roman"/>
          <w:b/>
          <w:bCs/>
          <w:i/>
          <w:iCs/>
          <w:sz w:val="14"/>
          <w:szCs w:val="14"/>
          <w:vertAlign w:val="subscript"/>
          <w:lang w:eastAsia="ru-RU"/>
        </w:rPr>
        <w:t>2</w:t>
      </w:r>
      <w:r w:rsidRPr="002F058B">
        <w:rPr>
          <w:rFonts w:ascii="Times New Roman" w:eastAsia="Times New Roman" w:hAnsi="Times New Roman" w:cs="Times New Roman"/>
          <w:sz w:val="24"/>
          <w:szCs w:val="24"/>
          <w:lang w:eastAsia="ru-RU"/>
        </w:rPr>
        <w:t> и т. д. Через найденные точки адиабаты проводят плавную кривую, которая должна обязательно пересечь вертикаль, соединяющую точки </w:t>
      </w: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4</w:t>
      </w:r>
      <w:r w:rsidRPr="002F058B">
        <w:rPr>
          <w:rFonts w:ascii="Times New Roman" w:eastAsia="Times New Roman" w:hAnsi="Times New Roman" w:cs="Times New Roman"/>
          <w:sz w:val="24"/>
          <w:szCs w:val="24"/>
          <w:lang w:eastAsia="ru-RU"/>
        </w:rPr>
        <w:t> обеих диаграмм.</w:t>
      </w:r>
    </w:p>
    <w:p w:rsidR="002F058B" w:rsidRPr="002F058B" w:rsidRDefault="002F058B"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Место пересечения перпендикуляра, опущенного из точки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на ось абсцисс, с построенной адиабатой определяет момент начала предварения выпуска на индикаторной диаграмме — точку 3 (см. рис. 72).</w:t>
      </w:r>
    </w:p>
    <w:p w:rsidR="002F058B" w:rsidRPr="002F058B" w:rsidRDefault="002F058B" w:rsidP="002F058B">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Для проведения линии выпуска на перпендикуляре, опущенном из точки </w:t>
      </w: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 откладывают от точки его пересечения с осью абсцисс отрезок, соответствующий в принятом масштабе величине атмосферного давления, т. е. 0,1 МПа (1 кгс/см</w:t>
      </w:r>
      <w:proofErr w:type="gramStart"/>
      <w:r w:rsidRPr="002F058B">
        <w:rPr>
          <w:rFonts w:ascii="Times New Roman" w:eastAsia="Times New Roman" w:hAnsi="Times New Roman" w:cs="Times New Roman"/>
          <w:sz w:val="24"/>
          <w:szCs w:val="24"/>
          <w:lang w:eastAsia="ru-RU"/>
        </w:rPr>
        <w:t>2</w:t>
      </w:r>
      <w:proofErr w:type="gramEnd"/>
      <w:r w:rsidRPr="002F058B">
        <w:rPr>
          <w:rFonts w:ascii="Times New Roman" w:eastAsia="Times New Roman" w:hAnsi="Times New Roman" w:cs="Times New Roman"/>
          <w:sz w:val="24"/>
          <w:szCs w:val="24"/>
          <w:lang w:eastAsia="ru-RU"/>
        </w:rPr>
        <w:t>) — точка 4; через эту точку проводят горизонтальную линию выпуска до пересечения с перпендикуляром из точки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 точка 5. Соединив прямой точки 3 и 4, получают линию предварения выпуска.</w:t>
      </w:r>
    </w:p>
    <w:p w:rsidR="002F058B" w:rsidRPr="002F058B" w:rsidRDefault="002F058B" w:rsidP="00111AA9">
      <w:pPr>
        <w:spacing w:after="0" w:line="240" w:lineRule="auto"/>
        <w:ind w:firstLine="426"/>
        <w:jc w:val="both"/>
        <w:rPr>
          <w:rFonts w:ascii="Times New Roman" w:eastAsia="Times New Roman" w:hAnsi="Times New Roman" w:cs="Times New Roman"/>
          <w:sz w:val="24"/>
          <w:szCs w:val="24"/>
          <w:lang w:eastAsia="ru-RU"/>
        </w:rPr>
      </w:pP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lastRenderedPageBreak/>
        <w:drawing>
          <wp:inline distT="0" distB="0" distL="0" distR="0" wp14:anchorId="29FEB680" wp14:editId="2BAC267E">
            <wp:extent cx="3467735" cy="2673985"/>
            <wp:effectExtent l="0" t="0" r="0" b="0"/>
            <wp:docPr id="18" name="Рисунок 18" descr="http://pro-parovoz.ru/images/thumbnails/images/doc/1000-75-fit-364x281.png">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o-parovoz.ru/images/thumbnails/images/doc/1000-75-fit-364x281.png">
                      <a:hlinkClick r:id="rId48" tooltip="&quot;&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67735" cy="2673985"/>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73. Построение адиабаты расширения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Из точки 5, используя вспомогательные прямые, находят точки адиабаты сжатия, беря за начальную точку 5. Порядок построения этой кривой ясен на диаграмме рис. 73, где начальная точка обозначена для этого случая буквой </w:t>
      </w:r>
      <w:r w:rsidRPr="002F058B">
        <w:rPr>
          <w:rFonts w:ascii="Times New Roman" w:eastAsia="Times New Roman" w:hAnsi="Times New Roman" w:cs="Times New Roman"/>
          <w:b/>
          <w:bCs/>
          <w:i/>
          <w:iCs/>
          <w:sz w:val="24"/>
          <w:szCs w:val="24"/>
          <w:lang w:eastAsia="ru-RU"/>
        </w:rPr>
        <w:t>A</w:t>
      </w:r>
      <w:r w:rsidRPr="002F058B">
        <w:rPr>
          <w:rFonts w:ascii="Times New Roman" w:eastAsia="Times New Roman" w:hAnsi="Times New Roman" w:cs="Times New Roman"/>
          <w:b/>
          <w:bCs/>
          <w:i/>
          <w:iCs/>
          <w:sz w:val="14"/>
          <w:szCs w:val="14"/>
          <w:vertAlign w:val="subscript"/>
          <w:lang w:eastAsia="ru-RU"/>
        </w:rPr>
        <w:t>4</w:t>
      </w:r>
      <w:r w:rsidRPr="002F058B">
        <w:rPr>
          <w:rFonts w:ascii="Times New Roman" w:eastAsia="Times New Roman" w:hAnsi="Times New Roman" w:cs="Times New Roman"/>
          <w:sz w:val="24"/>
          <w:szCs w:val="24"/>
          <w:lang w:eastAsia="ru-RU"/>
        </w:rPr>
        <w:t>. Проводя линии, как указано стрелками, получают точку </w:t>
      </w:r>
      <w:r w:rsidRPr="002F058B">
        <w:rPr>
          <w:rFonts w:ascii="Times New Roman" w:eastAsia="Times New Roman" w:hAnsi="Times New Roman" w:cs="Times New Roman"/>
          <w:b/>
          <w:bCs/>
          <w:i/>
          <w:iCs/>
          <w:sz w:val="24"/>
          <w:szCs w:val="24"/>
          <w:lang w:eastAsia="ru-RU"/>
        </w:rPr>
        <w:t>А</w:t>
      </w:r>
      <w:r w:rsidRPr="002F058B">
        <w:rPr>
          <w:rFonts w:ascii="Times New Roman" w:eastAsia="Times New Roman" w:hAnsi="Times New Roman" w:cs="Times New Roman"/>
          <w:b/>
          <w:bCs/>
          <w:i/>
          <w:iCs/>
          <w:sz w:val="14"/>
          <w:szCs w:val="14"/>
          <w:vertAlign w:val="subscript"/>
          <w:lang w:eastAsia="ru-RU"/>
        </w:rPr>
        <w:t>3</w:t>
      </w:r>
      <w:r w:rsidRPr="002F058B">
        <w:rPr>
          <w:rFonts w:ascii="Times New Roman" w:eastAsia="Times New Roman" w:hAnsi="Times New Roman" w:cs="Times New Roman"/>
          <w:sz w:val="24"/>
          <w:szCs w:val="24"/>
          <w:lang w:eastAsia="ru-RU"/>
        </w:rPr>
        <w:t> и т. д. Построение продолжают до перпендикуляра, опущенного из точки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(см. рис. 72). Плавную кривую сжатия проводят из точки 5 до встречи ее с перпендикуляром из точки </w:t>
      </w:r>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 это и будет точка 6 — начало предварения впуска. Соединив прямой точки 6 и /, получают линию предварения впуска, и построение теоретической индикаторной диаграммы закончено.</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Действительная индикаторная диаграмма.</w:t>
      </w:r>
      <w:r w:rsidRPr="002F058B">
        <w:rPr>
          <w:rFonts w:ascii="Times New Roman" w:eastAsia="Times New Roman" w:hAnsi="Times New Roman" w:cs="Times New Roman"/>
          <w:sz w:val="24"/>
          <w:szCs w:val="24"/>
          <w:lang w:eastAsia="ru-RU"/>
        </w:rPr>
        <w:t> </w:t>
      </w:r>
      <w:proofErr w:type="gramStart"/>
      <w:r w:rsidRPr="002F058B">
        <w:rPr>
          <w:rFonts w:ascii="Times New Roman" w:eastAsia="Times New Roman" w:hAnsi="Times New Roman" w:cs="Times New Roman"/>
          <w:sz w:val="24"/>
          <w:szCs w:val="24"/>
          <w:lang w:eastAsia="ru-RU"/>
        </w:rPr>
        <w:t xml:space="preserve">Ряд причин, из которых главные —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xml:space="preserve"> пара при проходе через котловой и цилиндровый тракты и потеря тепла, существенно уменьшают площадь и искажают форму индикаторной диаграммы, как это видно на рис. 72.</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На пути из парового пространства котла пар мнется и теряет давление из-за сопротивлений в </w:t>
      </w:r>
      <w:proofErr w:type="spellStart"/>
      <w:r w:rsidRPr="002F058B">
        <w:rPr>
          <w:rFonts w:ascii="Times New Roman" w:eastAsia="Times New Roman" w:hAnsi="Times New Roman" w:cs="Times New Roman"/>
          <w:sz w:val="24"/>
          <w:szCs w:val="24"/>
          <w:lang w:eastAsia="ru-RU"/>
        </w:rPr>
        <w:t>паросушителе</w:t>
      </w:r>
      <w:proofErr w:type="spellEnd"/>
      <w:r w:rsidRPr="002F058B">
        <w:rPr>
          <w:rFonts w:ascii="Times New Roman" w:eastAsia="Times New Roman" w:hAnsi="Times New Roman" w:cs="Times New Roman"/>
          <w:sz w:val="24"/>
          <w:szCs w:val="24"/>
          <w:lang w:eastAsia="ru-RU"/>
        </w:rPr>
        <w:t xml:space="preserve">, регуляторе, </w:t>
      </w:r>
      <w:proofErr w:type="gramStart"/>
      <w:r w:rsidRPr="002F058B">
        <w:rPr>
          <w:rFonts w:ascii="Times New Roman" w:eastAsia="Times New Roman" w:hAnsi="Times New Roman" w:cs="Times New Roman"/>
          <w:sz w:val="24"/>
          <w:szCs w:val="24"/>
          <w:lang w:eastAsia="ru-RU"/>
        </w:rPr>
        <w:t>паро-</w:t>
      </w:r>
      <w:proofErr w:type="spellStart"/>
      <w:r w:rsidRPr="002F058B">
        <w:rPr>
          <w:rFonts w:ascii="Times New Roman" w:eastAsia="Times New Roman" w:hAnsi="Times New Roman" w:cs="Times New Roman"/>
          <w:sz w:val="24"/>
          <w:szCs w:val="24"/>
          <w:lang w:eastAsia="ru-RU"/>
        </w:rPr>
        <w:t>перегревательных</w:t>
      </w:r>
      <w:proofErr w:type="spellEnd"/>
      <w:proofErr w:type="gramEnd"/>
      <w:r w:rsidRPr="002F058B">
        <w:rPr>
          <w:rFonts w:ascii="Times New Roman" w:eastAsia="Times New Roman" w:hAnsi="Times New Roman" w:cs="Times New Roman"/>
          <w:sz w:val="24"/>
          <w:szCs w:val="24"/>
          <w:lang w:eastAsia="ru-RU"/>
        </w:rPr>
        <w:t xml:space="preserve"> элементах и паровпускных трубах. В результате в золотниковой коробке давление пара ощутимо меньше, чем было в котле. В цилиндровом тракте пару предстоит проходить через щели, открываемые золотником, окна и каналы, что также вызывает значительное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xml:space="preserve">. Большинство потерь паром своей потенциальной энергии возрастает с увеличением числа циклов в единицу времени, т. е. с ростом скорости движения паровоза, так как в этом случае скорость движения пара по паровому тракту возрастает, а сопротивление, вызывающее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xml:space="preserve">, пропорционально квадрату расхода пара, который в свою очередь пропорционален скорости пара. </w:t>
      </w:r>
      <w:proofErr w:type="gramStart"/>
      <w:r w:rsidRPr="002F058B">
        <w:rPr>
          <w:rFonts w:ascii="Times New Roman" w:eastAsia="Times New Roman" w:hAnsi="Times New Roman" w:cs="Times New Roman"/>
          <w:sz w:val="24"/>
          <w:szCs w:val="24"/>
          <w:lang w:eastAsia="ru-RU"/>
        </w:rPr>
        <w:t>Поэтому разница между теоретической и действительной индикаторной диаграммами зависит от отсечки.</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Итак, точка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(см. рис. 72) — начало впуска — действительной индикаторной диаграммы лежит существенно ниже точки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теоретической диаграммы. Эта разность может достигать нескольких десятых МПа (нескольких кгс/см</w:t>
      </w:r>
      <w:proofErr w:type="gramStart"/>
      <w:r w:rsidRPr="002F058B">
        <w:rPr>
          <w:rFonts w:ascii="Times New Roman" w:eastAsia="Times New Roman" w:hAnsi="Times New Roman" w:cs="Times New Roman"/>
          <w:sz w:val="24"/>
          <w:szCs w:val="24"/>
          <w:lang w:eastAsia="ru-RU"/>
        </w:rPr>
        <w:t>2</w:t>
      </w:r>
      <w:proofErr w:type="gramEnd"/>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 начальные моменты впуска свежий пар соприкасается с охлажденными мятым паром каналами, стенками цилиндра и поршня и значительно понижает свою температуру перегрева. Это явление называют </w:t>
      </w:r>
      <w:r w:rsidRPr="002F058B">
        <w:rPr>
          <w:rFonts w:ascii="Times New Roman" w:eastAsia="Times New Roman" w:hAnsi="Times New Roman" w:cs="Times New Roman"/>
          <w:i/>
          <w:iCs/>
          <w:sz w:val="24"/>
          <w:szCs w:val="24"/>
          <w:lang w:eastAsia="ru-RU"/>
        </w:rPr>
        <w:t>контракцией</w:t>
      </w:r>
      <w:r w:rsidRPr="002F058B">
        <w:rPr>
          <w:rFonts w:ascii="Times New Roman" w:eastAsia="Times New Roman" w:hAnsi="Times New Roman" w:cs="Times New Roman"/>
          <w:sz w:val="24"/>
          <w:szCs w:val="24"/>
          <w:lang w:eastAsia="ru-RU"/>
        </w:rPr>
        <w:t xml:space="preserve"> перегретого пара. Она может в некоторых случаях доходить до частичной конденсации пара. Кроме того, в открытой золотником относительно небольшой щели для прохода пара происходит его интенсивное </w:t>
      </w:r>
      <w:proofErr w:type="spellStart"/>
      <w:r w:rsidRPr="002F058B">
        <w:rPr>
          <w:rFonts w:ascii="Times New Roman" w:eastAsia="Times New Roman" w:hAnsi="Times New Roman" w:cs="Times New Roman"/>
          <w:sz w:val="24"/>
          <w:szCs w:val="24"/>
          <w:lang w:eastAsia="ru-RU"/>
        </w:rPr>
        <w:t>мятие</w:t>
      </w:r>
      <w:proofErr w:type="spellEnd"/>
      <w:r w:rsidRPr="002F058B">
        <w:rPr>
          <w:rFonts w:ascii="Times New Roman" w:eastAsia="Times New Roman" w:hAnsi="Times New Roman" w:cs="Times New Roman"/>
          <w:sz w:val="24"/>
          <w:szCs w:val="24"/>
          <w:lang w:eastAsia="ru-RU"/>
        </w:rPr>
        <w:t>. Поэтому линия впуска </w:t>
      </w:r>
      <w:r w:rsidRPr="002F058B">
        <w:rPr>
          <w:rFonts w:ascii="Times New Roman" w:eastAsia="Times New Roman" w:hAnsi="Times New Roman" w:cs="Times New Roman"/>
          <w:b/>
          <w:bCs/>
          <w:i/>
          <w:iCs/>
          <w:sz w:val="24"/>
          <w:szCs w:val="24"/>
          <w:lang w:eastAsia="ru-RU"/>
        </w:rPr>
        <w:t>1'—2'</w:t>
      </w:r>
      <w:r w:rsidRPr="002F058B">
        <w:rPr>
          <w:rFonts w:ascii="Times New Roman" w:eastAsia="Times New Roman" w:hAnsi="Times New Roman" w:cs="Times New Roman"/>
          <w:sz w:val="24"/>
          <w:szCs w:val="24"/>
          <w:lang w:eastAsia="ru-RU"/>
        </w:rPr>
        <w:t> действительной диаграммы имеет резкое падение вначале, а затем идет не горизонтально, как линия </w:t>
      </w:r>
      <w:r w:rsidRPr="002F058B">
        <w:rPr>
          <w:rFonts w:ascii="Times New Roman" w:eastAsia="Times New Roman" w:hAnsi="Times New Roman" w:cs="Times New Roman"/>
          <w:b/>
          <w:bCs/>
          <w:i/>
          <w:iCs/>
          <w:sz w:val="24"/>
          <w:szCs w:val="24"/>
          <w:lang w:eastAsia="ru-RU"/>
        </w:rPr>
        <w:t>1—2</w:t>
      </w:r>
      <w:r w:rsidRPr="002F058B">
        <w:rPr>
          <w:rFonts w:ascii="Times New Roman" w:eastAsia="Times New Roman" w:hAnsi="Times New Roman" w:cs="Times New Roman"/>
          <w:sz w:val="24"/>
          <w:szCs w:val="24"/>
          <w:lang w:eastAsia="ru-RU"/>
        </w:rPr>
        <w:t> теоретической диаграммы, но с большим или меньшим наклоном.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Перед точкой </w:t>
      </w:r>
      <w:r w:rsidRPr="002F058B">
        <w:rPr>
          <w:rFonts w:ascii="Times New Roman" w:eastAsia="Times New Roman" w:hAnsi="Times New Roman" w:cs="Times New Roman"/>
          <w:b/>
          <w:bCs/>
          <w:i/>
          <w:iCs/>
          <w:sz w:val="24"/>
          <w:szCs w:val="24"/>
          <w:lang w:eastAsia="ru-RU"/>
        </w:rPr>
        <w:t>2'</w:t>
      </w:r>
      <w:r w:rsidRPr="002F058B">
        <w:rPr>
          <w:rFonts w:ascii="Times New Roman" w:eastAsia="Times New Roman" w:hAnsi="Times New Roman" w:cs="Times New Roman"/>
          <w:sz w:val="24"/>
          <w:szCs w:val="24"/>
          <w:lang w:eastAsia="ru-RU"/>
        </w:rPr>
        <w:t>, когда для прохода пара остается все более сужающаяся щель, падение давления ускоряется. За точкой </w:t>
      </w:r>
      <w:r w:rsidRPr="002F058B">
        <w:rPr>
          <w:rFonts w:ascii="Times New Roman" w:eastAsia="Times New Roman" w:hAnsi="Times New Roman" w:cs="Times New Roman"/>
          <w:b/>
          <w:bCs/>
          <w:i/>
          <w:iCs/>
          <w:sz w:val="24"/>
          <w:szCs w:val="24"/>
          <w:lang w:eastAsia="ru-RU"/>
        </w:rPr>
        <w:t>2'</w:t>
      </w:r>
      <w:r w:rsidRPr="002F058B">
        <w:rPr>
          <w:rFonts w:ascii="Times New Roman" w:eastAsia="Times New Roman" w:hAnsi="Times New Roman" w:cs="Times New Roman"/>
          <w:sz w:val="24"/>
          <w:szCs w:val="24"/>
          <w:lang w:eastAsia="ru-RU"/>
        </w:rPr>
        <w:t xml:space="preserve"> кривая расширения пара наклонена сначала </w:t>
      </w:r>
      <w:r w:rsidRPr="002F058B">
        <w:rPr>
          <w:rFonts w:ascii="Times New Roman" w:eastAsia="Times New Roman" w:hAnsi="Times New Roman" w:cs="Times New Roman"/>
          <w:sz w:val="24"/>
          <w:szCs w:val="24"/>
          <w:lang w:eastAsia="ru-RU"/>
        </w:rPr>
        <w:lastRenderedPageBreak/>
        <w:t>более круто, чем адиабата, а с некоторой точки </w:t>
      </w:r>
      <w:r w:rsidRPr="002F058B">
        <w:rPr>
          <w:rFonts w:ascii="Times New Roman" w:eastAsia="Times New Roman" w:hAnsi="Times New Roman" w:cs="Times New Roman"/>
          <w:b/>
          <w:bCs/>
          <w:i/>
          <w:iCs/>
          <w:sz w:val="24"/>
          <w:szCs w:val="24"/>
          <w:lang w:eastAsia="ru-RU"/>
        </w:rPr>
        <w:t>Г</w:t>
      </w:r>
      <w:r w:rsidRPr="002F058B">
        <w:rPr>
          <w:rFonts w:ascii="Times New Roman" w:eastAsia="Times New Roman" w:hAnsi="Times New Roman" w:cs="Times New Roman"/>
          <w:sz w:val="24"/>
          <w:szCs w:val="24"/>
          <w:lang w:eastAsia="ru-RU"/>
        </w:rPr>
        <w:t xml:space="preserve">, наоборот, она становится </w:t>
      </w:r>
      <w:proofErr w:type="spellStart"/>
      <w:r w:rsidRPr="002F058B">
        <w:rPr>
          <w:rFonts w:ascii="Times New Roman" w:eastAsia="Times New Roman" w:hAnsi="Times New Roman" w:cs="Times New Roman"/>
          <w:sz w:val="24"/>
          <w:szCs w:val="24"/>
          <w:lang w:eastAsia="ru-RU"/>
        </w:rPr>
        <w:t>положе</w:t>
      </w:r>
      <w:proofErr w:type="spellEnd"/>
      <w:r w:rsidRPr="002F058B">
        <w:rPr>
          <w:rFonts w:ascii="Times New Roman" w:eastAsia="Times New Roman" w:hAnsi="Times New Roman" w:cs="Times New Roman"/>
          <w:sz w:val="24"/>
          <w:szCs w:val="24"/>
          <w:lang w:eastAsia="ru-RU"/>
        </w:rPr>
        <w:t xml:space="preserve"> адиабаты вплоть до точки </w:t>
      </w:r>
      <w:r w:rsidRPr="002F058B">
        <w:rPr>
          <w:rFonts w:ascii="Times New Roman" w:eastAsia="Times New Roman" w:hAnsi="Times New Roman" w:cs="Times New Roman"/>
          <w:b/>
          <w:bCs/>
          <w:i/>
          <w:iCs/>
          <w:sz w:val="24"/>
          <w:szCs w:val="24"/>
          <w:lang w:eastAsia="ru-RU"/>
        </w:rPr>
        <w:t>3'</w:t>
      </w:r>
      <w:r w:rsidRPr="002F058B">
        <w:rPr>
          <w:rFonts w:ascii="Times New Roman" w:eastAsia="Times New Roman" w:hAnsi="Times New Roman" w:cs="Times New Roman"/>
          <w:sz w:val="24"/>
          <w:szCs w:val="24"/>
          <w:lang w:eastAsia="ru-RU"/>
        </w:rPr>
        <w:t>. Это объясняется тем, что на участке </w:t>
      </w:r>
      <w:r w:rsidRPr="002F058B">
        <w:rPr>
          <w:rFonts w:ascii="Times New Roman" w:eastAsia="Times New Roman" w:hAnsi="Times New Roman" w:cs="Times New Roman"/>
          <w:b/>
          <w:bCs/>
          <w:i/>
          <w:iCs/>
          <w:sz w:val="24"/>
          <w:szCs w:val="24"/>
          <w:lang w:eastAsia="ru-RU"/>
        </w:rPr>
        <w:t>2'—Г</w:t>
      </w:r>
      <w:r w:rsidRPr="002F058B">
        <w:rPr>
          <w:rFonts w:ascii="Times New Roman" w:eastAsia="Times New Roman" w:hAnsi="Times New Roman" w:cs="Times New Roman"/>
          <w:sz w:val="24"/>
          <w:szCs w:val="24"/>
          <w:lang w:eastAsia="ru-RU"/>
        </w:rPr>
        <w:t> пар отдает часть своего тепла новым участкам более холодных стенок цилиндра, тогда как на участке </w:t>
      </w:r>
      <w:r w:rsidRPr="002F058B">
        <w:rPr>
          <w:rFonts w:ascii="Times New Roman" w:eastAsia="Times New Roman" w:hAnsi="Times New Roman" w:cs="Times New Roman"/>
          <w:b/>
          <w:bCs/>
          <w:i/>
          <w:iCs/>
          <w:sz w:val="24"/>
          <w:szCs w:val="24"/>
          <w:lang w:eastAsia="ru-RU"/>
        </w:rPr>
        <w:t>Г—3'</w:t>
      </w:r>
      <w:r w:rsidRPr="002F058B">
        <w:rPr>
          <w:rFonts w:ascii="Times New Roman" w:eastAsia="Times New Roman" w:hAnsi="Times New Roman" w:cs="Times New Roman"/>
          <w:sz w:val="24"/>
          <w:szCs w:val="24"/>
          <w:lang w:eastAsia="ru-RU"/>
        </w:rPr>
        <w:t> температура продолжающего расширяться пара становится ниже температуры окружающих его стенок, и последние начинают возвращать ему накопленное в них тепло.</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 точке </w:t>
      </w:r>
      <w:r w:rsidRPr="002F058B">
        <w:rPr>
          <w:rFonts w:ascii="Times New Roman" w:eastAsia="Times New Roman" w:hAnsi="Times New Roman" w:cs="Times New Roman"/>
          <w:b/>
          <w:bCs/>
          <w:i/>
          <w:iCs/>
          <w:sz w:val="24"/>
          <w:szCs w:val="24"/>
          <w:lang w:eastAsia="ru-RU"/>
        </w:rPr>
        <w:t>3'</w:t>
      </w:r>
      <w:r w:rsidRPr="002F058B">
        <w:rPr>
          <w:rFonts w:ascii="Times New Roman" w:eastAsia="Times New Roman" w:hAnsi="Times New Roman" w:cs="Times New Roman"/>
          <w:sz w:val="24"/>
          <w:szCs w:val="24"/>
          <w:lang w:eastAsia="ru-RU"/>
        </w:rPr>
        <w:t> начинается предварение выпуска, и давление пара резко падает до точки </w:t>
      </w:r>
      <w:r w:rsidRPr="002F058B">
        <w:rPr>
          <w:rFonts w:ascii="Times New Roman" w:eastAsia="Times New Roman" w:hAnsi="Times New Roman" w:cs="Times New Roman"/>
          <w:b/>
          <w:bCs/>
          <w:i/>
          <w:iCs/>
          <w:sz w:val="24"/>
          <w:szCs w:val="24"/>
          <w:lang w:eastAsia="ru-RU"/>
        </w:rPr>
        <w:t>4'</w:t>
      </w:r>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Отличие кривой </w:t>
      </w:r>
      <w:r w:rsidRPr="002F058B">
        <w:rPr>
          <w:rFonts w:ascii="Times New Roman" w:eastAsia="Times New Roman" w:hAnsi="Times New Roman" w:cs="Times New Roman"/>
          <w:b/>
          <w:bCs/>
          <w:i/>
          <w:iCs/>
          <w:sz w:val="24"/>
          <w:szCs w:val="24"/>
          <w:lang w:eastAsia="ru-RU"/>
        </w:rPr>
        <w:t>3'—4'</w:t>
      </w:r>
      <w:r w:rsidRPr="002F058B">
        <w:rPr>
          <w:rFonts w:ascii="Times New Roman" w:eastAsia="Times New Roman" w:hAnsi="Times New Roman" w:cs="Times New Roman"/>
          <w:sz w:val="24"/>
          <w:szCs w:val="24"/>
          <w:lang w:eastAsia="ru-RU"/>
        </w:rPr>
        <w:t> от прямой </w:t>
      </w:r>
      <w:r w:rsidRPr="002F058B">
        <w:rPr>
          <w:rFonts w:ascii="Times New Roman" w:eastAsia="Times New Roman" w:hAnsi="Times New Roman" w:cs="Times New Roman"/>
          <w:b/>
          <w:bCs/>
          <w:i/>
          <w:iCs/>
          <w:sz w:val="24"/>
          <w:szCs w:val="24"/>
          <w:lang w:eastAsia="ru-RU"/>
        </w:rPr>
        <w:t>3—4</w:t>
      </w:r>
      <w:r w:rsidRPr="002F058B">
        <w:rPr>
          <w:rFonts w:ascii="Times New Roman" w:eastAsia="Times New Roman" w:hAnsi="Times New Roman" w:cs="Times New Roman"/>
          <w:sz w:val="24"/>
          <w:szCs w:val="24"/>
          <w:lang w:eastAsia="ru-RU"/>
        </w:rPr>
        <w:t> объясняется теплообменом пара со стенками, подобным такому же явлению на линии </w:t>
      </w:r>
      <w:r w:rsidRPr="002F058B">
        <w:rPr>
          <w:rFonts w:ascii="Times New Roman" w:eastAsia="Times New Roman" w:hAnsi="Times New Roman" w:cs="Times New Roman"/>
          <w:b/>
          <w:bCs/>
          <w:i/>
          <w:iCs/>
          <w:sz w:val="24"/>
          <w:szCs w:val="24"/>
          <w:lang w:eastAsia="ru-RU"/>
        </w:rPr>
        <w:t>2'—3'</w:t>
      </w:r>
      <w:r w:rsidRPr="002F058B">
        <w:rPr>
          <w:rFonts w:ascii="Times New Roman" w:eastAsia="Times New Roman" w:hAnsi="Times New Roman" w:cs="Times New Roman"/>
          <w:sz w:val="24"/>
          <w:szCs w:val="24"/>
          <w:lang w:eastAsia="ru-RU"/>
        </w:rPr>
        <w:t>.</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Выпуск проходит при давлении несколько выше атмосферного, так как поршню приходится выталкивать «лениво» выходящий пар почти атмосферного давления. В зависимости от скорости движения паровоза, влияющей на скорость поршня, линия </w:t>
      </w:r>
      <w:r w:rsidRPr="002F058B">
        <w:rPr>
          <w:rFonts w:ascii="Times New Roman" w:eastAsia="Times New Roman" w:hAnsi="Times New Roman" w:cs="Times New Roman"/>
          <w:b/>
          <w:bCs/>
          <w:i/>
          <w:iCs/>
          <w:sz w:val="24"/>
          <w:szCs w:val="24"/>
          <w:lang w:eastAsia="ru-RU"/>
        </w:rPr>
        <w:t>4'—5'</w:t>
      </w:r>
      <w:r w:rsidRPr="002F058B">
        <w:rPr>
          <w:rFonts w:ascii="Times New Roman" w:eastAsia="Times New Roman" w:hAnsi="Times New Roman" w:cs="Times New Roman"/>
          <w:sz w:val="24"/>
          <w:szCs w:val="24"/>
          <w:lang w:eastAsia="ru-RU"/>
        </w:rPr>
        <w:t> приподнята над линией </w:t>
      </w:r>
      <w:r w:rsidRPr="002F058B">
        <w:rPr>
          <w:rFonts w:ascii="Times New Roman" w:eastAsia="Times New Roman" w:hAnsi="Times New Roman" w:cs="Times New Roman"/>
          <w:b/>
          <w:bCs/>
          <w:i/>
          <w:iCs/>
          <w:sz w:val="24"/>
          <w:szCs w:val="24"/>
          <w:lang w:eastAsia="ru-RU"/>
        </w:rPr>
        <w:t>4—5</w:t>
      </w:r>
      <w:r w:rsidRPr="002F058B">
        <w:rPr>
          <w:rFonts w:ascii="Times New Roman" w:eastAsia="Times New Roman" w:hAnsi="Times New Roman" w:cs="Times New Roman"/>
          <w:sz w:val="24"/>
          <w:szCs w:val="24"/>
          <w:lang w:eastAsia="ru-RU"/>
        </w:rPr>
        <w:t xml:space="preserve"> на большую или меньшую величину. </w:t>
      </w:r>
      <w:proofErr w:type="gramStart"/>
      <w:r w:rsidRPr="002F058B">
        <w:rPr>
          <w:rFonts w:ascii="Times New Roman" w:eastAsia="Times New Roman" w:hAnsi="Times New Roman" w:cs="Times New Roman"/>
          <w:sz w:val="24"/>
          <w:szCs w:val="24"/>
          <w:lang w:eastAsia="ru-RU"/>
        </w:rPr>
        <w:t>В своей второй половине на близкой к прямой линии </w:t>
      </w:r>
      <w:r w:rsidRPr="002F058B">
        <w:rPr>
          <w:rFonts w:ascii="Times New Roman" w:eastAsia="Times New Roman" w:hAnsi="Times New Roman" w:cs="Times New Roman"/>
          <w:b/>
          <w:bCs/>
          <w:i/>
          <w:iCs/>
          <w:sz w:val="24"/>
          <w:szCs w:val="24"/>
          <w:lang w:eastAsia="ru-RU"/>
        </w:rPr>
        <w:t>4'—5'</w:t>
      </w:r>
      <w:r w:rsidRPr="002F058B">
        <w:rPr>
          <w:rFonts w:ascii="Times New Roman" w:eastAsia="Times New Roman" w:hAnsi="Times New Roman" w:cs="Times New Roman"/>
          <w:sz w:val="24"/>
          <w:szCs w:val="24"/>
          <w:lang w:eastAsia="ru-RU"/>
        </w:rPr>
        <w:t> в некоторой точке </w:t>
      </w:r>
      <w:proofErr w:type="spellStart"/>
      <w:r w:rsidRPr="002F058B">
        <w:rPr>
          <w:rFonts w:ascii="Times New Roman" w:eastAsia="Times New Roman" w:hAnsi="Times New Roman" w:cs="Times New Roman"/>
          <w:b/>
          <w:bCs/>
          <w:i/>
          <w:iCs/>
          <w:sz w:val="24"/>
          <w:szCs w:val="24"/>
          <w:lang w:eastAsia="ru-RU"/>
        </w:rPr>
        <w:t>Е</w:t>
      </w:r>
      <w:r w:rsidRPr="002F058B">
        <w:rPr>
          <w:rFonts w:ascii="Times New Roman" w:eastAsia="Times New Roman" w:hAnsi="Times New Roman" w:cs="Times New Roman"/>
          <w:sz w:val="24"/>
          <w:szCs w:val="24"/>
          <w:lang w:eastAsia="ru-RU"/>
        </w:rPr>
        <w:t>возникает</w:t>
      </w:r>
      <w:proofErr w:type="spellEnd"/>
      <w:r w:rsidRPr="002F058B">
        <w:rPr>
          <w:rFonts w:ascii="Times New Roman" w:eastAsia="Times New Roman" w:hAnsi="Times New Roman" w:cs="Times New Roman"/>
          <w:sz w:val="24"/>
          <w:szCs w:val="24"/>
          <w:lang w:eastAsia="ru-RU"/>
        </w:rPr>
        <w:t xml:space="preserve"> «бугор», исчезающий в точке </w:t>
      </w:r>
      <w:r w:rsidRPr="002F058B">
        <w:rPr>
          <w:rFonts w:ascii="Times New Roman" w:eastAsia="Times New Roman" w:hAnsi="Times New Roman" w:cs="Times New Roman"/>
          <w:b/>
          <w:bCs/>
          <w:i/>
          <w:iCs/>
          <w:sz w:val="24"/>
          <w:szCs w:val="24"/>
          <w:lang w:eastAsia="ru-RU"/>
        </w:rPr>
        <w:t>Ж</w:t>
      </w:r>
      <w:r w:rsidRPr="002F058B">
        <w:rPr>
          <w:rFonts w:ascii="Times New Roman" w:eastAsia="Times New Roman" w:hAnsi="Times New Roman" w:cs="Times New Roman"/>
          <w:sz w:val="24"/>
          <w:szCs w:val="24"/>
          <w:lang w:eastAsia="ru-RU"/>
        </w:rPr>
        <w:t>. Дело в том, что линейная скорость движения поршня не одинакова в различных местах его хода;</w:t>
      </w:r>
      <w:proofErr w:type="gramEnd"/>
      <w:r w:rsidRPr="002F058B">
        <w:rPr>
          <w:rFonts w:ascii="Times New Roman" w:eastAsia="Times New Roman" w:hAnsi="Times New Roman" w:cs="Times New Roman"/>
          <w:sz w:val="24"/>
          <w:szCs w:val="24"/>
          <w:lang w:eastAsia="ru-RU"/>
        </w:rPr>
        <w:t xml:space="preserve"> она наибольшая в средней части хода поршня, когда угол между кривошипом и осью цилиндра близок к 90° и, наоборот, значительно уменьшается по мере приближения поршня к мертвым точкам. Ведь при вращении колеса, когда кривошип составляет с осью цилиндров угол, близкий прямому, некоторому числу градусов его поворота соответствует значительно больший отрезок пути, чем описываемый поршнем недалеко от мертвой точки при повороте кривошипа на тот же угол. Поэтому в цилиндре на участке между точками</w:t>
      </w:r>
      <w:r w:rsidRPr="002F058B">
        <w:rPr>
          <w:rFonts w:ascii="Times New Roman" w:eastAsia="Times New Roman" w:hAnsi="Times New Roman" w:cs="Times New Roman"/>
          <w:b/>
          <w:bCs/>
          <w:i/>
          <w:iCs/>
          <w:sz w:val="24"/>
          <w:szCs w:val="24"/>
          <w:lang w:eastAsia="ru-RU"/>
        </w:rPr>
        <w:t> </w:t>
      </w:r>
      <w:proofErr w:type="gramStart"/>
      <w:r w:rsidRPr="002F058B">
        <w:rPr>
          <w:rFonts w:ascii="Times New Roman" w:eastAsia="Times New Roman" w:hAnsi="Times New Roman" w:cs="Times New Roman"/>
          <w:b/>
          <w:bCs/>
          <w:i/>
          <w:iCs/>
          <w:sz w:val="24"/>
          <w:szCs w:val="24"/>
          <w:lang w:eastAsia="ru-RU"/>
        </w:rPr>
        <w:t>Е—Ж</w:t>
      </w:r>
      <w:proofErr w:type="gramEnd"/>
      <w:r w:rsidRPr="002F058B">
        <w:rPr>
          <w:rFonts w:ascii="Times New Roman" w:eastAsia="Times New Roman" w:hAnsi="Times New Roman" w:cs="Times New Roman"/>
          <w:sz w:val="24"/>
          <w:szCs w:val="24"/>
          <w:lang w:eastAsia="ru-RU"/>
        </w:rPr>
        <w:t> интенсивное выталкивание пара из цилиндра приводит к повышению давления.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Начинающееся в точке </w:t>
      </w:r>
      <w:r w:rsidRPr="002F058B">
        <w:rPr>
          <w:rFonts w:ascii="Times New Roman" w:eastAsia="Times New Roman" w:hAnsi="Times New Roman" w:cs="Times New Roman"/>
          <w:b/>
          <w:bCs/>
          <w:i/>
          <w:iCs/>
          <w:sz w:val="24"/>
          <w:szCs w:val="24"/>
          <w:lang w:eastAsia="ru-RU"/>
        </w:rPr>
        <w:t>5'</w:t>
      </w:r>
      <w:r w:rsidRPr="002F058B">
        <w:rPr>
          <w:rFonts w:ascii="Times New Roman" w:eastAsia="Times New Roman" w:hAnsi="Times New Roman" w:cs="Times New Roman"/>
          <w:sz w:val="24"/>
          <w:szCs w:val="24"/>
          <w:lang w:eastAsia="ru-RU"/>
        </w:rPr>
        <w:t> сжатие благодаря большему начальному давлению, чем в точке </w:t>
      </w:r>
      <w:r w:rsidRPr="002F058B">
        <w:rPr>
          <w:rFonts w:ascii="Times New Roman" w:eastAsia="Times New Roman" w:hAnsi="Times New Roman" w:cs="Times New Roman"/>
          <w:b/>
          <w:bCs/>
          <w:i/>
          <w:iCs/>
          <w:sz w:val="24"/>
          <w:szCs w:val="24"/>
          <w:lang w:eastAsia="ru-RU"/>
        </w:rPr>
        <w:t>5</w:t>
      </w:r>
      <w:r w:rsidRPr="002F058B">
        <w:rPr>
          <w:rFonts w:ascii="Times New Roman" w:eastAsia="Times New Roman" w:hAnsi="Times New Roman" w:cs="Times New Roman"/>
          <w:sz w:val="24"/>
          <w:szCs w:val="24"/>
          <w:lang w:eastAsia="ru-RU"/>
        </w:rPr>
        <w:t>, отклоняет линию действительного сжатия </w:t>
      </w:r>
      <w:r w:rsidRPr="002F058B">
        <w:rPr>
          <w:rFonts w:ascii="Times New Roman" w:eastAsia="Times New Roman" w:hAnsi="Times New Roman" w:cs="Times New Roman"/>
          <w:b/>
          <w:bCs/>
          <w:i/>
          <w:iCs/>
          <w:sz w:val="24"/>
          <w:szCs w:val="24"/>
          <w:lang w:eastAsia="ru-RU"/>
        </w:rPr>
        <w:t>5'—6'</w:t>
      </w:r>
      <w:r w:rsidRPr="002F058B">
        <w:rPr>
          <w:rFonts w:ascii="Times New Roman" w:eastAsia="Times New Roman" w:hAnsi="Times New Roman" w:cs="Times New Roman"/>
          <w:sz w:val="24"/>
          <w:szCs w:val="24"/>
          <w:lang w:eastAsia="ru-RU"/>
        </w:rPr>
        <w:t> от теоретической адиабаты </w:t>
      </w:r>
      <w:r w:rsidRPr="002F058B">
        <w:rPr>
          <w:rFonts w:ascii="Times New Roman" w:eastAsia="Times New Roman" w:hAnsi="Times New Roman" w:cs="Times New Roman"/>
          <w:b/>
          <w:bCs/>
          <w:i/>
          <w:iCs/>
          <w:sz w:val="24"/>
          <w:szCs w:val="24"/>
          <w:lang w:eastAsia="ru-RU"/>
        </w:rPr>
        <w:t>5—6</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Эллиптическая диаграмма.</w:t>
      </w:r>
      <w:r w:rsidRPr="002F058B">
        <w:rPr>
          <w:rFonts w:ascii="Times New Roman" w:eastAsia="Times New Roman" w:hAnsi="Times New Roman" w:cs="Times New Roman"/>
          <w:sz w:val="24"/>
          <w:szCs w:val="24"/>
          <w:lang w:eastAsia="ru-RU"/>
        </w:rPr>
        <w:t> Хотя зависимость величины и направления перемещения золотника наглядно представляет круговая диаграмма, но на практике гораздо удобнее пользоваться для этого эллиптической диаграммой, на которой перемещение золотника связано с местоположением и направлением движения поршня. Дело в том, что измерение угла поворота кривошипа на паровозе весьма затруднительно, благодаря чему возникают совершенно недопустимые погрешности, тогда как положение поршня в каждый данный момент можно определить с любой достаточной точностью очень простыми приемами.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Кроме того, эллиптическую диаграмму можно с помощью элементарного оборудования записать на каждой стороне любого паровоза и, сравнив ее с построенной теоретической, выявить погрешности и соответственно исправить механизм парораспределения.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Построение эллиптической диаграммы, после того как построена круговая, начинают с проведения оси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(рис. 74) параллельно горизонтальному диаметру круговой диаграммы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и на достаточном от нее расстоянии, чтобы наибольшие отклонения золотника уложились вне ее пределов. Для этого достаточно, чтобы ось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была удалена от самой нижней точки круговой диаграммы на диаметр золотниковой окружности.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Затем линию хода поршня от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до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делят на 10 равных частей и намечают на кривошипной окружности 18 мест положений кривошипа (точки 1,2,3, . . . 9,9', 8' . . . 2',1') и одновременно отмечают все 11 положений поршня (точки 0, 1 ... 9, 10) на оси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Проводят лучи из полюса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к 18 точкам положения кривошипа. Измерителем определяют сдвиг золотника по каждому лучу и на восстановленном из соответствующей точки на оси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xml:space="preserve"> перпендикуляре отмечают сдвиг золотника от оси, т. е. от его среднего положения. Например, для положения кривошипа в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(точка </w:t>
      </w:r>
      <w:r w:rsidRPr="002F058B">
        <w:rPr>
          <w:rFonts w:ascii="Times New Roman" w:eastAsia="Times New Roman" w:hAnsi="Times New Roman" w:cs="Times New Roman"/>
          <w:b/>
          <w:bCs/>
          <w:i/>
          <w:iCs/>
          <w:sz w:val="24"/>
          <w:szCs w:val="24"/>
          <w:lang w:eastAsia="ru-RU"/>
        </w:rPr>
        <w:t>I</w:t>
      </w:r>
      <w:proofErr w:type="gramStart"/>
      <w:r w:rsidRPr="002F058B">
        <w:rPr>
          <w:rFonts w:ascii="Times New Roman" w:eastAsia="Times New Roman" w:hAnsi="Times New Roman" w:cs="Times New Roman"/>
          <w:sz w:val="24"/>
          <w:szCs w:val="24"/>
          <w:lang w:eastAsia="ru-RU"/>
        </w:rPr>
        <w:t> )</w:t>
      </w:r>
      <w:proofErr w:type="gramEnd"/>
      <w:r w:rsidRPr="002F058B">
        <w:rPr>
          <w:rFonts w:ascii="Times New Roman" w:eastAsia="Times New Roman" w:hAnsi="Times New Roman" w:cs="Times New Roman"/>
          <w:sz w:val="24"/>
          <w:szCs w:val="24"/>
          <w:lang w:eastAsia="ru-RU"/>
        </w:rPr>
        <w:t xml:space="preserve"> берут расстояние </w:t>
      </w:r>
      <w:r w:rsidRPr="002F058B">
        <w:rPr>
          <w:rFonts w:ascii="Times New Roman" w:eastAsia="Times New Roman" w:hAnsi="Times New Roman" w:cs="Times New Roman"/>
          <w:b/>
          <w:bCs/>
          <w:i/>
          <w:iCs/>
          <w:sz w:val="24"/>
          <w:szCs w:val="24"/>
          <w:lang w:eastAsia="ru-RU"/>
        </w:rPr>
        <w:t>o</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 от полюса до внешнего края золотниковой окружности и откладывают его от точки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w:t>
      </w:r>
      <w:proofErr w:type="spellStart"/>
      <w:r w:rsidRPr="002F058B">
        <w:rPr>
          <w:rFonts w:ascii="Times New Roman" w:eastAsia="Times New Roman" w:hAnsi="Times New Roman" w:cs="Times New Roman"/>
          <w:sz w:val="24"/>
          <w:szCs w:val="24"/>
          <w:lang w:eastAsia="ru-RU"/>
        </w:rPr>
        <w:t>пo</w:t>
      </w:r>
      <w:proofErr w:type="spellEnd"/>
      <w:r w:rsidRPr="002F058B">
        <w:rPr>
          <w:rFonts w:ascii="Times New Roman" w:eastAsia="Times New Roman" w:hAnsi="Times New Roman" w:cs="Times New Roman"/>
          <w:sz w:val="24"/>
          <w:szCs w:val="24"/>
          <w:lang w:eastAsia="ru-RU"/>
        </w:rPr>
        <w:t xml:space="preserve"> оси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по перпендикуляру вверх — линия </w:t>
      </w:r>
      <w:r w:rsidRPr="002F058B">
        <w:rPr>
          <w:rFonts w:ascii="Times New Roman" w:eastAsia="Times New Roman" w:hAnsi="Times New Roman" w:cs="Times New Roman"/>
          <w:b/>
          <w:bCs/>
          <w:i/>
          <w:iCs/>
          <w:sz w:val="24"/>
          <w:szCs w:val="24"/>
          <w:lang w:eastAsia="ru-RU"/>
        </w:rPr>
        <w:t>о — о (I)</w:t>
      </w:r>
      <w:r w:rsidRPr="002F058B">
        <w:rPr>
          <w:rFonts w:ascii="Times New Roman" w:eastAsia="Times New Roman" w:hAnsi="Times New Roman" w:cs="Times New Roman"/>
          <w:sz w:val="24"/>
          <w:szCs w:val="24"/>
          <w:lang w:eastAsia="ru-RU"/>
        </w:rPr>
        <w:t>. Эту операцию продолжают, получая отрезки перпендикуляров, до точки 8, соответствующей для принятой отсечки (</w:t>
      </w:r>
      <w:r w:rsidRPr="002F058B">
        <w:rPr>
          <w:rFonts w:ascii="Times New Roman" w:eastAsia="Times New Roman" w:hAnsi="Times New Roman" w:cs="Times New Roman"/>
          <w:b/>
          <w:bCs/>
          <w:i/>
          <w:iCs/>
          <w:sz w:val="24"/>
          <w:szCs w:val="24"/>
          <w:lang w:eastAsia="ru-RU"/>
        </w:rPr>
        <w:t>? = 0,4</w:t>
      </w:r>
      <w:r w:rsidRPr="002F058B">
        <w:rPr>
          <w:rFonts w:ascii="Times New Roman" w:eastAsia="Times New Roman" w:hAnsi="Times New Roman" w:cs="Times New Roman"/>
          <w:sz w:val="24"/>
          <w:szCs w:val="24"/>
          <w:lang w:eastAsia="ru-RU"/>
        </w:rPr>
        <w:t xml:space="preserve">) приходу золотника в среднее положение (точка 8 ложится на </w:t>
      </w:r>
      <w:r w:rsidRPr="002F058B">
        <w:rPr>
          <w:rFonts w:ascii="Times New Roman" w:eastAsia="Times New Roman" w:hAnsi="Times New Roman" w:cs="Times New Roman"/>
          <w:sz w:val="24"/>
          <w:szCs w:val="24"/>
          <w:lang w:eastAsia="ru-RU"/>
        </w:rPr>
        <w:lastRenderedPageBreak/>
        <w:t>ось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так как перемещение золотника равно нулю). Продолжая эту операцию дальше, перпендикуляры откладывают вниз от оси </w:t>
      </w:r>
      <w:r w:rsidRPr="002F058B">
        <w:rPr>
          <w:rFonts w:ascii="Times New Roman" w:eastAsia="Times New Roman" w:hAnsi="Times New Roman" w:cs="Times New Roman"/>
          <w:b/>
          <w:bCs/>
          <w:i/>
          <w:iCs/>
          <w:sz w:val="24"/>
          <w:szCs w:val="24"/>
          <w:lang w:eastAsia="ru-RU"/>
        </w:rPr>
        <w:t>х—х</w:t>
      </w:r>
      <w:r w:rsidRPr="002F058B">
        <w:rPr>
          <w:rFonts w:ascii="Times New Roman" w:eastAsia="Times New Roman" w:hAnsi="Times New Roman" w:cs="Times New Roman"/>
          <w:sz w:val="24"/>
          <w:szCs w:val="24"/>
          <w:lang w:eastAsia="ru-RU"/>
        </w:rPr>
        <w:t>, а пройдя точку 3, сдвиг золотника снова откладывают вверх от оси </w:t>
      </w:r>
      <w:r w:rsidRPr="002F058B">
        <w:rPr>
          <w:rFonts w:ascii="Times New Roman" w:eastAsia="Times New Roman" w:hAnsi="Times New Roman" w:cs="Times New Roman"/>
          <w:b/>
          <w:bCs/>
          <w:i/>
          <w:iCs/>
          <w:sz w:val="24"/>
          <w:szCs w:val="24"/>
          <w:lang w:eastAsia="ru-RU"/>
        </w:rPr>
        <w:t xml:space="preserve">х— </w:t>
      </w:r>
      <w:proofErr w:type="gramStart"/>
      <w:r w:rsidRPr="002F058B">
        <w:rPr>
          <w:rFonts w:ascii="Times New Roman" w:eastAsia="Times New Roman" w:hAnsi="Times New Roman" w:cs="Times New Roman"/>
          <w:b/>
          <w:bCs/>
          <w:i/>
          <w:iCs/>
          <w:sz w:val="24"/>
          <w:szCs w:val="24"/>
          <w:lang w:eastAsia="ru-RU"/>
        </w:rPr>
        <w:t>х</w:t>
      </w:r>
      <w:r w:rsidRPr="002F058B">
        <w:rPr>
          <w:rFonts w:ascii="Times New Roman" w:eastAsia="Times New Roman" w:hAnsi="Times New Roman" w:cs="Times New Roman"/>
          <w:sz w:val="24"/>
          <w:szCs w:val="24"/>
          <w:lang w:eastAsia="ru-RU"/>
        </w:rPr>
        <w:t>.</w:t>
      </w:r>
      <w:proofErr w:type="gramEnd"/>
      <w:r w:rsidRPr="002F058B">
        <w:rPr>
          <w:rFonts w:ascii="Times New Roman" w:eastAsia="Times New Roman" w:hAnsi="Times New Roman" w:cs="Times New Roman"/>
          <w:sz w:val="24"/>
          <w:szCs w:val="24"/>
          <w:lang w:eastAsia="ru-RU"/>
        </w:rPr>
        <w:t xml:space="preserve"> Другими словами, сдвиг золотника, замеряемый по окружности впуска, откладывается вверх от оси </w:t>
      </w:r>
      <w:r w:rsidRPr="002F058B">
        <w:rPr>
          <w:rFonts w:ascii="Times New Roman" w:eastAsia="Times New Roman" w:hAnsi="Times New Roman" w:cs="Times New Roman"/>
          <w:b/>
          <w:bCs/>
          <w:i/>
          <w:iCs/>
          <w:sz w:val="24"/>
          <w:szCs w:val="24"/>
          <w:lang w:eastAsia="ru-RU"/>
        </w:rPr>
        <w:t>х — х</w:t>
      </w:r>
      <w:r w:rsidRPr="002F058B">
        <w:rPr>
          <w:rFonts w:ascii="Times New Roman" w:eastAsia="Times New Roman" w:hAnsi="Times New Roman" w:cs="Times New Roman"/>
          <w:sz w:val="24"/>
          <w:szCs w:val="24"/>
          <w:lang w:eastAsia="ru-RU"/>
        </w:rPr>
        <w:t>, а сдвиг, замеряемый по окружности выпуска, откладывается вниз.</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Последними наносят точки наибольшего сдвига (А и</w:t>
      </w:r>
      <w:proofErr w:type="gramStart"/>
      <w:r w:rsidRPr="002F058B">
        <w:rPr>
          <w:rFonts w:ascii="Times New Roman" w:eastAsia="Times New Roman" w:hAnsi="Times New Roman" w:cs="Times New Roman"/>
          <w:sz w:val="24"/>
          <w:szCs w:val="24"/>
          <w:lang w:eastAsia="ru-RU"/>
        </w:rPr>
        <w:t xml:space="preserve"> Б</w:t>
      </w:r>
      <w:proofErr w:type="gramEnd"/>
      <w:r w:rsidRPr="002F058B">
        <w:rPr>
          <w:rFonts w:ascii="Times New Roman" w:eastAsia="Times New Roman" w:hAnsi="Times New Roman" w:cs="Times New Roman"/>
          <w:sz w:val="24"/>
          <w:szCs w:val="24"/>
          <w:lang w:eastAsia="ru-RU"/>
        </w:rPr>
        <w:t xml:space="preserve"> с длиной перпендикуляра, равной диаметру золотниковой окружности) и оставшиеся точки границ фаз (</w:t>
      </w:r>
      <w:r w:rsidRPr="002F058B">
        <w:rPr>
          <w:rFonts w:ascii="Times New Roman" w:eastAsia="Times New Roman" w:hAnsi="Times New Roman" w:cs="Times New Roman"/>
          <w:b/>
          <w:bCs/>
          <w:i/>
          <w:iCs/>
          <w:sz w:val="24"/>
          <w:szCs w:val="24"/>
          <w:lang w:eastAsia="ru-RU"/>
        </w:rPr>
        <w:t>II, III, V и VI</w:t>
      </w:r>
      <w:r w:rsidRPr="002F058B">
        <w:rPr>
          <w:rFonts w:ascii="Times New Roman" w:eastAsia="Times New Roman" w:hAnsi="Times New Roman" w:cs="Times New Roman"/>
          <w:sz w:val="24"/>
          <w:szCs w:val="24"/>
          <w:lang w:eastAsia="ru-RU"/>
        </w:rPr>
        <w:t xml:space="preserve">). Через все полученные на планшете эллиптической диаграммы точки проводят плавную кривую, очертание которой напоминает эллипс. Если бы круговая диаграмма строилась без учета поправки </w:t>
      </w:r>
      <w:proofErr w:type="spellStart"/>
      <w:r w:rsidRPr="002F058B">
        <w:rPr>
          <w:rFonts w:ascii="Times New Roman" w:eastAsia="Times New Roman" w:hAnsi="Times New Roman" w:cs="Times New Roman"/>
          <w:sz w:val="24"/>
          <w:szCs w:val="24"/>
          <w:lang w:eastAsia="ru-RU"/>
        </w:rPr>
        <w:t>Брикса</w:t>
      </w:r>
      <w:proofErr w:type="spellEnd"/>
      <w:r w:rsidRPr="002F058B">
        <w:rPr>
          <w:rFonts w:ascii="Times New Roman" w:eastAsia="Times New Roman" w:hAnsi="Times New Roman" w:cs="Times New Roman"/>
          <w:sz w:val="24"/>
          <w:szCs w:val="24"/>
          <w:lang w:eastAsia="ru-RU"/>
        </w:rPr>
        <w:t>, то эллипс получился бы математически точный. Конечная длина шатуна вызывает его искажение, делая «разными» половины хода поршня: в задней части цилиндра меньше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sz w:val="24"/>
          <w:szCs w:val="24"/>
          <w:lang w:eastAsia="ru-RU"/>
        </w:rPr>
        <w:t>—</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а в передней больше (</w:t>
      </w:r>
      <w:r w:rsidRPr="002F058B">
        <w:rPr>
          <w:rFonts w:ascii="Times New Roman" w:eastAsia="Times New Roman" w:hAnsi="Times New Roman" w:cs="Times New Roman"/>
          <w:b/>
          <w:bCs/>
          <w:i/>
          <w:iCs/>
          <w:sz w:val="24"/>
          <w:szCs w:val="24"/>
          <w:lang w:eastAsia="ru-RU"/>
        </w:rPr>
        <w:t>о</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xml:space="preserve"> —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на величину поправки </w:t>
      </w:r>
      <w:r w:rsidRPr="002F058B">
        <w:rPr>
          <w:rFonts w:ascii="Times New Roman" w:eastAsia="Times New Roman" w:hAnsi="Times New Roman" w:cs="Times New Roman"/>
          <w:b/>
          <w:bCs/>
          <w:i/>
          <w:iCs/>
          <w:sz w:val="24"/>
          <w:szCs w:val="24"/>
          <w:lang w:eastAsia="ru-RU"/>
        </w:rPr>
        <w:t>R</w:t>
      </w:r>
      <w:r w:rsidRPr="002F058B">
        <w:rPr>
          <w:rFonts w:ascii="Times New Roman" w:eastAsia="Times New Roman" w:hAnsi="Times New Roman" w:cs="Times New Roman"/>
          <w:b/>
          <w:bCs/>
          <w:i/>
          <w:iCs/>
          <w:sz w:val="14"/>
          <w:szCs w:val="14"/>
          <w:vertAlign w:val="superscript"/>
          <w:lang w:eastAsia="ru-RU"/>
        </w:rPr>
        <w:t>2</w:t>
      </w:r>
      <w:r w:rsidRPr="002F058B">
        <w:rPr>
          <w:rFonts w:ascii="Times New Roman" w:eastAsia="Times New Roman" w:hAnsi="Times New Roman" w:cs="Times New Roman"/>
          <w:b/>
          <w:bCs/>
          <w:i/>
          <w:iCs/>
          <w:sz w:val="24"/>
          <w:szCs w:val="24"/>
          <w:lang w:eastAsia="ru-RU"/>
        </w:rPr>
        <w:t>/2L</w:t>
      </w:r>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Заканчивается построение эллиптической диаграммы проведением линий </w:t>
      </w:r>
      <w:proofErr w:type="spellStart"/>
      <w:r w:rsidRPr="002F058B">
        <w:rPr>
          <w:rFonts w:ascii="Times New Roman" w:eastAsia="Times New Roman" w:hAnsi="Times New Roman" w:cs="Times New Roman"/>
          <w:sz w:val="24"/>
          <w:szCs w:val="24"/>
          <w:lang w:eastAsia="ru-RU"/>
        </w:rPr>
        <w:t>перекрыш</w:t>
      </w:r>
      <w:proofErr w:type="spellEnd"/>
      <w:r w:rsidRPr="002F058B">
        <w:rPr>
          <w:rFonts w:ascii="Times New Roman" w:eastAsia="Times New Roman" w:hAnsi="Times New Roman" w:cs="Times New Roman"/>
          <w:sz w:val="24"/>
          <w:szCs w:val="24"/>
          <w:lang w:eastAsia="ru-RU"/>
        </w:rPr>
        <w:t>. От оси</w:t>
      </w:r>
      <w:r w:rsidRPr="002F058B">
        <w:rPr>
          <w:rFonts w:ascii="Times New Roman" w:eastAsia="Times New Roman" w:hAnsi="Times New Roman" w:cs="Times New Roman"/>
          <w:b/>
          <w:bCs/>
          <w:i/>
          <w:iCs/>
          <w:sz w:val="24"/>
          <w:szCs w:val="24"/>
          <w:lang w:eastAsia="ru-RU"/>
        </w:rPr>
        <w:t> х — х</w:t>
      </w:r>
      <w:r w:rsidRPr="002F058B">
        <w:rPr>
          <w:rFonts w:ascii="Times New Roman" w:eastAsia="Times New Roman" w:hAnsi="Times New Roman" w:cs="Times New Roman"/>
          <w:sz w:val="24"/>
          <w:szCs w:val="24"/>
          <w:lang w:eastAsia="ru-RU"/>
        </w:rPr>
        <w:t xml:space="preserve"> вверх откладывают величину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w:t>
      </w:r>
      <w:r w:rsidRPr="002F058B">
        <w:rPr>
          <w:rFonts w:ascii="Times New Roman" w:eastAsia="Times New Roman" w:hAnsi="Times New Roman" w:cs="Times New Roman"/>
          <w:b/>
          <w:bCs/>
          <w:i/>
          <w:iCs/>
          <w:sz w:val="24"/>
          <w:szCs w:val="24"/>
          <w:lang w:eastAsia="ru-RU"/>
        </w:rPr>
        <w:t>е</w:t>
      </w:r>
      <w:r w:rsidRPr="002F058B">
        <w:rPr>
          <w:rFonts w:ascii="Times New Roman" w:eastAsia="Times New Roman" w:hAnsi="Times New Roman" w:cs="Times New Roman"/>
          <w:sz w:val="24"/>
          <w:szCs w:val="24"/>
          <w:lang w:eastAsia="ru-RU"/>
        </w:rPr>
        <w:t xml:space="preserve">, а вниз —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выпуска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если она положительная, и вверх — если отрицательная. Через полученные точки проводятся горизонтали в пределах всей длины хода поршня. Если построение велось аккуратно и правильно, точки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и </w:t>
      </w:r>
      <w:proofErr w:type="spellStart"/>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должны</w:t>
      </w:r>
      <w:proofErr w:type="spellEnd"/>
      <w:r w:rsidRPr="002F058B">
        <w:rPr>
          <w:rFonts w:ascii="Times New Roman" w:eastAsia="Times New Roman" w:hAnsi="Times New Roman" w:cs="Times New Roman"/>
          <w:sz w:val="24"/>
          <w:szCs w:val="24"/>
          <w:lang w:eastAsia="ru-RU"/>
        </w:rPr>
        <w:t xml:space="preserve"> оказаться на линии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а точки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xml:space="preserve"> — </w:t>
      </w:r>
      <w:proofErr w:type="gramStart"/>
      <w:r w:rsidRPr="002F058B">
        <w:rPr>
          <w:rFonts w:ascii="Times New Roman" w:eastAsia="Times New Roman" w:hAnsi="Times New Roman" w:cs="Times New Roman"/>
          <w:sz w:val="24"/>
          <w:szCs w:val="24"/>
          <w:lang w:eastAsia="ru-RU"/>
        </w:rPr>
        <w:t>на</w:t>
      </w:r>
      <w:proofErr w:type="gramEnd"/>
      <w:r w:rsidRPr="002F058B">
        <w:rPr>
          <w:rFonts w:ascii="Times New Roman" w:eastAsia="Times New Roman" w:hAnsi="Times New Roman" w:cs="Times New Roman"/>
          <w:sz w:val="24"/>
          <w:szCs w:val="24"/>
          <w:lang w:eastAsia="ru-RU"/>
        </w:rPr>
        <w:t xml:space="preserve"> линия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выпуска. Заштрихованные вертикалями части диаграммы над </w:t>
      </w:r>
      <w:proofErr w:type="spellStart"/>
      <w:r w:rsidRPr="002F058B">
        <w:rPr>
          <w:rFonts w:ascii="Times New Roman" w:eastAsia="Times New Roman" w:hAnsi="Times New Roman" w:cs="Times New Roman"/>
          <w:sz w:val="24"/>
          <w:szCs w:val="24"/>
          <w:lang w:eastAsia="ru-RU"/>
        </w:rPr>
        <w:t>перекрышей</w:t>
      </w:r>
      <w:proofErr w:type="spellEnd"/>
      <w:r w:rsidRPr="002F058B">
        <w:rPr>
          <w:rFonts w:ascii="Times New Roman" w:eastAsia="Times New Roman" w:hAnsi="Times New Roman" w:cs="Times New Roman"/>
          <w:sz w:val="24"/>
          <w:szCs w:val="24"/>
          <w:lang w:eastAsia="ru-RU"/>
        </w:rPr>
        <w:t xml:space="preserve"> впуска и под </w:t>
      </w:r>
      <w:proofErr w:type="spellStart"/>
      <w:r w:rsidRPr="002F058B">
        <w:rPr>
          <w:rFonts w:ascii="Times New Roman" w:eastAsia="Times New Roman" w:hAnsi="Times New Roman" w:cs="Times New Roman"/>
          <w:sz w:val="24"/>
          <w:szCs w:val="24"/>
          <w:lang w:eastAsia="ru-RU"/>
        </w:rPr>
        <w:t>перекрышей</w:t>
      </w:r>
      <w:proofErr w:type="spellEnd"/>
      <w:r w:rsidRPr="002F058B">
        <w:rPr>
          <w:rFonts w:ascii="Times New Roman" w:eastAsia="Times New Roman" w:hAnsi="Times New Roman" w:cs="Times New Roman"/>
          <w:sz w:val="24"/>
          <w:szCs w:val="24"/>
          <w:lang w:eastAsia="ru-RU"/>
        </w:rPr>
        <w:t xml:space="preserve"> выпуска представляют собой открытие парового окна соответственно на впуск и выпуск.</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При проверке качества регулировки парораспределения можно легко и с желаемой точностью замерить перемещения поршня и золотника, а по ним построить эллиптическую диаграмму, которая при сравнении ее с паспортной позволит выявить дефекты в регулировке.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bdr w:val="single" w:sz="6" w:space="3" w:color="FFFFFF" w:frame="1"/>
          <w:shd w:val="clear" w:color="auto" w:fill="FFFFFF"/>
          <w:lang w:eastAsia="ru-RU"/>
        </w:rPr>
        <w:drawing>
          <wp:inline distT="0" distB="0" distL="0" distR="0" wp14:anchorId="064D6906" wp14:editId="62C2B5F6">
            <wp:extent cx="3019425" cy="4649470"/>
            <wp:effectExtent l="0" t="0" r="9525" b="0"/>
            <wp:docPr id="17" name="Рисунок 17" descr="1000-76">
              <a:hlinkClick xmlns:a="http://schemas.openxmlformats.org/drawingml/2006/main" r:id="rId50" tooltip="&quot;1000-7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00-76">
                      <a:hlinkClick r:id="rId50" tooltip="&quot;1000-76&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19425" cy="4649470"/>
                    </a:xfrm>
                    <a:prstGeom prst="rect">
                      <a:avLst/>
                    </a:prstGeom>
                    <a:noFill/>
                    <a:ln>
                      <a:noFill/>
                    </a:ln>
                  </pic:spPr>
                </pic:pic>
              </a:graphicData>
            </a:graphic>
          </wp:inline>
        </w:drawing>
      </w:r>
      <w:r w:rsidRPr="002F058B">
        <w:rPr>
          <w:rFonts w:ascii="Times New Roman" w:eastAsia="Times New Roman" w:hAnsi="Times New Roman" w:cs="Times New Roman"/>
          <w:b/>
          <w:bCs/>
          <w:i/>
          <w:iCs/>
          <w:sz w:val="16"/>
          <w:szCs w:val="16"/>
          <w:shd w:val="clear" w:color="auto" w:fill="F2F2F2"/>
          <w:lang w:eastAsia="ru-RU"/>
        </w:rPr>
        <w:t>Рис. 74. Построение эллиптической диаграммы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sz w:val="16"/>
          <w:szCs w:val="16"/>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lastRenderedPageBreak/>
        <w:t>Мощность паровоза. Сила тяги.</w:t>
      </w:r>
      <w:r w:rsidRPr="002F058B">
        <w:rPr>
          <w:rFonts w:ascii="Times New Roman" w:eastAsia="Times New Roman" w:hAnsi="Times New Roman" w:cs="Times New Roman"/>
          <w:sz w:val="24"/>
          <w:szCs w:val="24"/>
          <w:lang w:eastAsia="ru-RU"/>
        </w:rPr>
        <w:t> Площадь индикаторной диаграммы выражает работу,</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которую совершает пар в цилиндре за один оборот колеса. В самом деле, если измерить площадь действительной индикаторной диаграммы и разделить ее на ход поршня, получается среднее индикаторное давление пара в цилиндре </w:t>
      </w:r>
      <w:proofErr w:type="spellStart"/>
      <w:r w:rsidRPr="002F058B">
        <w:rPr>
          <w:rFonts w:ascii="Times New Roman" w:eastAsia="Times New Roman" w:hAnsi="Times New Roman" w:cs="Times New Roman"/>
          <w:b/>
          <w:bCs/>
          <w:i/>
          <w:iCs/>
          <w:sz w:val="24"/>
          <w:szCs w:val="24"/>
          <w:lang w:eastAsia="ru-RU"/>
        </w:rPr>
        <w:t>р</w:t>
      </w:r>
      <w:proofErr w:type="gramStart"/>
      <w:r w:rsidRPr="002F058B">
        <w:rPr>
          <w:rFonts w:ascii="Times New Roman" w:eastAsia="Times New Roman" w:hAnsi="Times New Roman" w:cs="Times New Roman"/>
          <w:b/>
          <w:bCs/>
          <w:i/>
          <w:iCs/>
          <w:sz w:val="14"/>
          <w:szCs w:val="14"/>
          <w:vertAlign w:val="subscript"/>
          <w:lang w:eastAsia="ru-RU"/>
        </w:rPr>
        <w:t>i</w:t>
      </w:r>
      <w:proofErr w:type="spellEnd"/>
      <w:proofErr w:type="gramEnd"/>
      <w:r w:rsidRPr="002F058B">
        <w:rPr>
          <w:rFonts w:ascii="Times New Roman" w:eastAsia="Times New Roman" w:hAnsi="Times New Roman" w:cs="Times New Roman"/>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Умножив его на поперечное сечение цилиндра (площадь поршня 5), получают среднюю силу, действующую на поршень во все время его хода. Произведение этой силы на ход поршня и на две рабочие полости цилиндра даст индикаторную работу за один цикл (за один оборот колеса) в одном цилиндре: </w:t>
      </w:r>
      <w:r w:rsidRPr="002F058B">
        <w:rPr>
          <w:rFonts w:ascii="Times New Roman" w:eastAsia="Times New Roman" w:hAnsi="Times New Roman" w:cs="Times New Roman"/>
          <w:noProof/>
          <w:sz w:val="24"/>
          <w:szCs w:val="24"/>
          <w:lang w:eastAsia="ru-RU"/>
        </w:rPr>
        <w:drawing>
          <wp:inline distT="0" distB="0" distL="0" distR="0" wp14:anchorId="62CB93B4" wp14:editId="36EE4B77">
            <wp:extent cx="2277110" cy="370840"/>
            <wp:effectExtent l="0" t="0" r="8890" b="0"/>
            <wp:docPr id="16" name="Рисунок 16" descr="1000-7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0-76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77110" cy="37084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Это можно проверить правилом размерности </w:t>
      </w:r>
      <w:r w:rsidRPr="002F058B">
        <w:rPr>
          <w:rFonts w:ascii="Times New Roman" w:eastAsia="Times New Roman" w:hAnsi="Times New Roman" w:cs="Times New Roman"/>
          <w:noProof/>
          <w:sz w:val="24"/>
          <w:szCs w:val="24"/>
          <w:lang w:eastAsia="ru-RU"/>
        </w:rPr>
        <w:drawing>
          <wp:inline distT="0" distB="0" distL="0" distR="0" wp14:anchorId="6ED1DD5C" wp14:editId="0425F70E">
            <wp:extent cx="2769235" cy="284480"/>
            <wp:effectExtent l="0" t="0" r="0" b="1270"/>
            <wp:docPr id="15" name="Рисунок 15" descr="1000-7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0-76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9235" cy="28448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Если работу умножить на число цилиндров паровой машины паровоза </w:t>
      </w:r>
      <w:r w:rsidRPr="002F058B">
        <w:rPr>
          <w:rFonts w:ascii="Times New Roman" w:eastAsia="Times New Roman" w:hAnsi="Times New Roman" w:cs="Times New Roman"/>
          <w:b/>
          <w:bCs/>
          <w:i/>
          <w:iCs/>
          <w:sz w:val="24"/>
          <w:szCs w:val="24"/>
          <w:lang w:eastAsia="ru-RU"/>
        </w:rPr>
        <w:t>М</w:t>
      </w:r>
      <w:r w:rsidRPr="002F058B">
        <w:rPr>
          <w:rFonts w:ascii="Times New Roman" w:eastAsia="Times New Roman" w:hAnsi="Times New Roman" w:cs="Times New Roman"/>
          <w:sz w:val="24"/>
          <w:szCs w:val="24"/>
          <w:lang w:eastAsia="ru-RU"/>
        </w:rPr>
        <w:t> и на число циклов, совершаемых машиной за 1 с, т. е. на частоту вращения </w:t>
      </w:r>
      <w:r w:rsidRPr="002F058B">
        <w:rPr>
          <w:rFonts w:ascii="Times New Roman" w:eastAsia="Times New Roman" w:hAnsi="Times New Roman" w:cs="Times New Roman"/>
          <w:b/>
          <w:bCs/>
          <w:i/>
          <w:iCs/>
          <w:sz w:val="24"/>
          <w:szCs w:val="24"/>
          <w:lang w:eastAsia="ru-RU"/>
        </w:rPr>
        <w:t>n</w:t>
      </w:r>
      <w:r w:rsidRPr="002F058B">
        <w:rPr>
          <w:rFonts w:ascii="Times New Roman" w:eastAsia="Times New Roman" w:hAnsi="Times New Roman" w:cs="Times New Roman"/>
          <w:sz w:val="24"/>
          <w:szCs w:val="24"/>
          <w:lang w:eastAsia="ru-RU"/>
        </w:rPr>
        <w:t>, то определится индикаторная мощность, развиваемая паровозом: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3F838577" wp14:editId="33A3F49B">
            <wp:extent cx="2277110" cy="784860"/>
            <wp:effectExtent l="0" t="0" r="8890" b="0"/>
            <wp:docPr id="14" name="Рисунок 14" descr="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00-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77110" cy="78486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Это можно связать со скоростью движения паровоза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и диаметром его движущих колес </w:t>
      </w:r>
      <w:r w:rsidRPr="002F058B">
        <w:rPr>
          <w:rFonts w:ascii="Times New Roman" w:eastAsia="Times New Roman" w:hAnsi="Times New Roman" w:cs="Times New Roman"/>
          <w:b/>
          <w:bCs/>
          <w:i/>
          <w:iCs/>
          <w:sz w:val="24"/>
          <w:szCs w:val="24"/>
          <w:lang w:eastAsia="ru-RU"/>
        </w:rPr>
        <w:t>D</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Частота вращения движущих колес паровоза равна скорости движения, деленной на длину окружности движущего колеса: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33EBB800" wp14:editId="74FE9BBB">
            <wp:extent cx="2855595" cy="387985"/>
            <wp:effectExtent l="0" t="0" r="1905" b="0"/>
            <wp:docPr id="13" name="Рисунок 13" descr="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00-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55595" cy="387985"/>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и тогда формула индикаторной мощности, развиваемой паровозом, будет</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66A95CED" wp14:editId="0A5EE404">
            <wp:extent cx="2233930" cy="448310"/>
            <wp:effectExtent l="0" t="0" r="0" b="8890"/>
            <wp:docPr id="12" name="Рисунок 12" descr="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00-7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33930" cy="44831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Но </w:t>
      </w:r>
      <w:r w:rsidRPr="002F058B">
        <w:rPr>
          <w:rFonts w:ascii="Times New Roman" w:eastAsia="Times New Roman" w:hAnsi="Times New Roman" w:cs="Times New Roman"/>
          <w:b/>
          <w:bCs/>
          <w:i/>
          <w:iCs/>
          <w:sz w:val="24"/>
          <w:szCs w:val="24"/>
          <w:lang w:eastAsia="ru-RU"/>
        </w:rPr>
        <w:t>Н=2R</w:t>
      </w:r>
      <w:r w:rsidRPr="002F058B">
        <w:rPr>
          <w:rFonts w:ascii="Times New Roman" w:eastAsia="Times New Roman" w:hAnsi="Times New Roman" w:cs="Times New Roman"/>
          <w:sz w:val="24"/>
          <w:szCs w:val="24"/>
          <w:lang w:eastAsia="ru-RU"/>
        </w:rPr>
        <w:t>. Тогда для двухцилиндрового паровоза (М = 2) после сокращения</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 и числовых множителей формула приобретает вид:</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755E20DA" wp14:editId="371F3C43">
            <wp:extent cx="4037330" cy="379730"/>
            <wp:effectExtent l="0" t="0" r="1270" b="1270"/>
            <wp:docPr id="11" name="Рисунок 11" descr="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00-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37330" cy="37973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4457B3ED" wp14:editId="739E5FEA">
            <wp:extent cx="2423795" cy="431165"/>
            <wp:effectExtent l="0" t="0" r="0" b="6985"/>
            <wp:docPr id="10" name="Рисунок 10" descr="http://pro-parovoz.ru/images/doc/100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ro-parovoz.ru/images/doc/1000-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23795" cy="431165"/>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Если среднее давление в цилиндре (</w:t>
      </w:r>
      <w:proofErr w:type="spellStart"/>
      <w:r w:rsidRPr="002F058B">
        <w:rPr>
          <w:rFonts w:ascii="Times New Roman" w:eastAsia="Times New Roman" w:hAnsi="Times New Roman" w:cs="Times New Roman"/>
          <w:b/>
          <w:bCs/>
          <w:i/>
          <w:iCs/>
          <w:sz w:val="24"/>
          <w:szCs w:val="24"/>
          <w:lang w:eastAsia="ru-RU"/>
        </w:rPr>
        <w:t>рi</w:t>
      </w:r>
      <w:proofErr w:type="spellEnd"/>
      <w:r w:rsidRPr="002F058B">
        <w:rPr>
          <w:rFonts w:ascii="Times New Roman" w:eastAsia="Times New Roman" w:hAnsi="Times New Roman" w:cs="Times New Roman"/>
          <w:sz w:val="24"/>
          <w:szCs w:val="24"/>
          <w:lang w:eastAsia="ru-RU"/>
        </w:rPr>
        <w:t xml:space="preserve">) определять не в ньютонах на квадратный метр, а в </w:t>
      </w:r>
      <w:proofErr w:type="spellStart"/>
      <w:r w:rsidRPr="002F058B">
        <w:rPr>
          <w:rFonts w:ascii="Times New Roman" w:eastAsia="Times New Roman" w:hAnsi="Times New Roman" w:cs="Times New Roman"/>
          <w:sz w:val="24"/>
          <w:szCs w:val="24"/>
          <w:lang w:eastAsia="ru-RU"/>
        </w:rPr>
        <w:t>мегапаскалях</w:t>
      </w:r>
      <w:proofErr w:type="spellEnd"/>
      <w:r w:rsidRPr="002F058B">
        <w:rPr>
          <w:rFonts w:ascii="Times New Roman" w:eastAsia="Times New Roman" w:hAnsi="Times New Roman" w:cs="Times New Roman"/>
          <w:sz w:val="24"/>
          <w:szCs w:val="24"/>
          <w:lang w:eastAsia="ru-RU"/>
        </w:rPr>
        <w:t>, в которых удобнее строить индикаторные диаграммы, то надо иметь в виду соотношение 1 МПа = 9,80665 х 10</w:t>
      </w:r>
      <w:r w:rsidRPr="002F058B">
        <w:rPr>
          <w:rFonts w:ascii="Times New Roman" w:eastAsia="Times New Roman" w:hAnsi="Times New Roman" w:cs="Times New Roman"/>
          <w:sz w:val="14"/>
          <w:szCs w:val="14"/>
          <w:vertAlign w:val="superscript"/>
          <w:lang w:eastAsia="ru-RU"/>
        </w:rPr>
        <w:t>5</w:t>
      </w:r>
      <w:r w:rsidRPr="002F058B">
        <w:rPr>
          <w:rFonts w:ascii="Times New Roman" w:eastAsia="Times New Roman" w:hAnsi="Times New Roman" w:cs="Times New Roman"/>
          <w:sz w:val="24"/>
          <w:szCs w:val="24"/>
          <w:lang w:eastAsia="ru-RU"/>
        </w:rPr>
        <w:t> Н/м</w:t>
      </w:r>
      <w:proofErr w:type="gramStart"/>
      <w:r w:rsidRPr="002F058B">
        <w:rPr>
          <w:rFonts w:ascii="Times New Roman" w:eastAsia="Times New Roman" w:hAnsi="Times New Roman" w:cs="Times New Roman"/>
          <w:sz w:val="24"/>
          <w:szCs w:val="24"/>
          <w:lang w:eastAsia="ru-RU"/>
        </w:rPr>
        <w:t>2</w:t>
      </w:r>
      <w:proofErr w:type="gramEnd"/>
      <w:r w:rsidRPr="002F058B">
        <w:rPr>
          <w:rFonts w:ascii="Times New Roman" w:eastAsia="Times New Roman" w:hAnsi="Times New Roman" w:cs="Times New Roman"/>
          <w:sz w:val="24"/>
          <w:szCs w:val="24"/>
          <w:lang w:eastAsia="ru-RU"/>
        </w:rPr>
        <w:t>. Тогда формула мощности паровоза по СИ приобретает вид:</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1DD28587" wp14:editId="305946B7">
            <wp:extent cx="2846705" cy="466090"/>
            <wp:effectExtent l="0" t="0" r="0" b="0"/>
            <wp:docPr id="9" name="Рисунок 9" descr="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00-8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46705" cy="46609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если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xml:space="preserve"> — в </w:t>
      </w:r>
      <w:proofErr w:type="gramStart"/>
      <w:r w:rsidRPr="002F058B">
        <w:rPr>
          <w:rFonts w:ascii="Times New Roman" w:eastAsia="Times New Roman" w:hAnsi="Times New Roman" w:cs="Times New Roman"/>
          <w:sz w:val="24"/>
          <w:szCs w:val="24"/>
          <w:lang w:eastAsia="ru-RU"/>
        </w:rPr>
        <w:t>м</w:t>
      </w:r>
      <w:proofErr w:type="gramEnd"/>
      <w:r w:rsidRPr="002F058B">
        <w:rPr>
          <w:rFonts w:ascii="Times New Roman" w:eastAsia="Times New Roman" w:hAnsi="Times New Roman" w:cs="Times New Roman"/>
          <w:sz w:val="24"/>
          <w:szCs w:val="24"/>
          <w:lang w:eastAsia="ru-RU"/>
        </w:rPr>
        <w:t>/с, а d, D и R — в 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Из тяговых расчетов известно, что</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 xml:space="preserve"> где </w:t>
      </w:r>
      <w:proofErr w:type="spellStart"/>
      <w:r w:rsidRPr="002F058B">
        <w:rPr>
          <w:rFonts w:ascii="Times New Roman" w:eastAsia="Times New Roman" w:hAnsi="Times New Roman" w:cs="Times New Roman"/>
          <w:b/>
          <w:bCs/>
          <w:i/>
          <w:iCs/>
          <w:sz w:val="24"/>
          <w:szCs w:val="24"/>
          <w:lang w:eastAsia="ru-RU"/>
        </w:rPr>
        <w:t>Fк</w:t>
      </w:r>
      <w:proofErr w:type="spellEnd"/>
      <w:r w:rsidRPr="002F058B">
        <w:rPr>
          <w:rFonts w:ascii="Times New Roman" w:eastAsia="Times New Roman" w:hAnsi="Times New Roman" w:cs="Times New Roman"/>
          <w:sz w:val="24"/>
          <w:szCs w:val="24"/>
          <w:lang w:eastAsia="ru-RU"/>
        </w:rPr>
        <w:t>-—касательная (т. е. приложенная к ободу движущих колес) сила тяги паровоза, кгс, которая указывается в паспортных книжках паровозов и по которой делают тяговые расчеты;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b/>
          <w:bCs/>
          <w:i/>
          <w:iCs/>
          <w:sz w:val="24"/>
          <w:szCs w:val="24"/>
          <w:lang w:eastAsia="ru-RU"/>
        </w:rPr>
        <w:t> = 3,6 v</w:t>
      </w:r>
      <w:r w:rsidRPr="002F058B">
        <w:rPr>
          <w:rFonts w:ascii="Times New Roman" w:eastAsia="Times New Roman" w:hAnsi="Times New Roman" w:cs="Times New Roman"/>
          <w:sz w:val="24"/>
          <w:szCs w:val="24"/>
          <w:lang w:eastAsia="ru-RU"/>
        </w:rPr>
        <w:t> —скорость движения паровоза, км/ч, соответствующая скорости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м/с, при которой снята индикаторная диаграмма.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lastRenderedPageBreak/>
        <w:drawing>
          <wp:inline distT="0" distB="0" distL="0" distR="0" wp14:anchorId="6BFA9692" wp14:editId="076F52CF">
            <wp:extent cx="5607050" cy="3166110"/>
            <wp:effectExtent l="0" t="0" r="0" b="0"/>
            <wp:docPr id="8" name="Рисунок 8" descr="1000-8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00-82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07050" cy="316611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12"/>
          <w:szCs w:val="12"/>
          <w:vertAlign w:val="superscript"/>
          <w:lang w:eastAsia="ru-RU"/>
        </w:rPr>
        <w:t>1</w:t>
      </w:r>
      <w:r w:rsidRPr="002F058B">
        <w:rPr>
          <w:rFonts w:ascii="Times New Roman" w:eastAsia="Times New Roman" w:hAnsi="Times New Roman" w:cs="Times New Roman"/>
          <w:sz w:val="16"/>
          <w:szCs w:val="16"/>
          <w:lang w:eastAsia="ru-RU"/>
        </w:rPr>
        <w:t xml:space="preserve"> В а л ь ш е </w:t>
      </w:r>
      <w:proofErr w:type="gramStart"/>
      <w:r w:rsidRPr="002F058B">
        <w:rPr>
          <w:rFonts w:ascii="Times New Roman" w:eastAsia="Times New Roman" w:hAnsi="Times New Roman" w:cs="Times New Roman"/>
          <w:sz w:val="16"/>
          <w:szCs w:val="16"/>
          <w:lang w:eastAsia="ru-RU"/>
        </w:rPr>
        <w:t>р</w:t>
      </w:r>
      <w:proofErr w:type="gramEnd"/>
      <w:r w:rsidRPr="002F058B">
        <w:rPr>
          <w:rFonts w:ascii="Times New Roman" w:eastAsia="Times New Roman" w:hAnsi="Times New Roman" w:cs="Times New Roman"/>
          <w:sz w:val="16"/>
          <w:szCs w:val="16"/>
          <w:lang w:eastAsia="ru-RU"/>
        </w:rPr>
        <w:t xml:space="preserve"> т — бельгийский инженер, который предложил этот механизм в 1844 г.</w:t>
      </w:r>
    </w:p>
    <w:p w:rsidR="00747F96" w:rsidRPr="002F058B" w:rsidRDefault="00747F96" w:rsidP="00111AA9">
      <w:pPr>
        <w:spacing w:after="75" w:line="240" w:lineRule="auto"/>
        <w:ind w:firstLine="426"/>
        <w:jc w:val="both"/>
        <w:rPr>
          <w:rFonts w:ascii="Times New Roman" w:eastAsia="Times New Roman" w:hAnsi="Times New Roman" w:cs="Times New Roman"/>
          <w:sz w:val="24"/>
          <w:szCs w:val="24"/>
          <w:lang w:eastAsia="ru-RU"/>
        </w:rPr>
      </w:pPr>
      <w:proofErr w:type="spellStart"/>
      <w:r w:rsidRPr="002F058B">
        <w:rPr>
          <w:rFonts w:ascii="Times New Roman" w:eastAsia="Times New Roman" w:hAnsi="Times New Roman" w:cs="Times New Roman"/>
          <w:sz w:val="16"/>
          <w:szCs w:val="16"/>
          <w:lang w:eastAsia="ru-RU"/>
        </w:rPr>
        <w:t>Э</w:t>
      </w:r>
      <w:r w:rsidRPr="002F058B">
        <w:rPr>
          <w:rFonts w:ascii="Times New Roman" w:eastAsia="Times New Roman" w:hAnsi="Times New Roman" w:cs="Times New Roman"/>
          <w:sz w:val="12"/>
          <w:szCs w:val="12"/>
          <w:vertAlign w:val="superscript"/>
          <w:lang w:eastAsia="ru-RU"/>
        </w:rPr>
        <w:t>в</w:t>
      </w:r>
      <w:proofErr w:type="spellEnd"/>
      <w:r w:rsidRPr="002F058B">
        <w:rPr>
          <w:rFonts w:ascii="Times New Roman" w:eastAsia="Times New Roman" w:hAnsi="Times New Roman" w:cs="Times New Roman"/>
          <w:sz w:val="12"/>
          <w:szCs w:val="12"/>
          <w:vertAlign w:val="superscript"/>
          <w:lang w:eastAsia="ru-RU"/>
        </w:rPr>
        <w:t>/и</w:t>
      </w:r>
      <w:r w:rsidRPr="002F058B">
        <w:rPr>
          <w:rFonts w:ascii="Times New Roman" w:eastAsia="Times New Roman" w:hAnsi="Times New Roman" w:cs="Times New Roman"/>
          <w:sz w:val="16"/>
          <w:szCs w:val="16"/>
          <w:lang w:eastAsia="ru-RU"/>
        </w:rPr>
        <w:t> — паровоз</w:t>
      </w:r>
      <w:proofErr w:type="gramStart"/>
      <w:r w:rsidRPr="002F058B">
        <w:rPr>
          <w:rFonts w:ascii="Times New Roman" w:eastAsia="Times New Roman" w:hAnsi="Times New Roman" w:cs="Times New Roman"/>
          <w:sz w:val="16"/>
          <w:szCs w:val="16"/>
          <w:lang w:eastAsia="ru-RU"/>
        </w:rPr>
        <w:t xml:space="preserve"> Э</w:t>
      </w:r>
      <w:proofErr w:type="gramEnd"/>
      <w:r w:rsidRPr="002F058B">
        <w:rPr>
          <w:rFonts w:ascii="Times New Roman" w:eastAsia="Times New Roman" w:hAnsi="Times New Roman" w:cs="Times New Roman"/>
          <w:sz w:val="16"/>
          <w:szCs w:val="16"/>
          <w:lang w:eastAsia="ru-RU"/>
        </w:rPr>
        <w:t xml:space="preserve"> всех индексов (</w:t>
      </w:r>
      <w:proofErr w:type="spellStart"/>
      <w:r w:rsidRPr="002F058B">
        <w:rPr>
          <w:rFonts w:ascii="Times New Roman" w:eastAsia="Times New Roman" w:hAnsi="Times New Roman" w:cs="Times New Roman"/>
          <w:sz w:val="16"/>
          <w:szCs w:val="16"/>
          <w:lang w:eastAsia="ru-RU"/>
        </w:rPr>
        <w:t>Э</w:t>
      </w:r>
      <w:r w:rsidRPr="002F058B">
        <w:rPr>
          <w:rFonts w:ascii="Times New Roman" w:eastAsia="Times New Roman" w:hAnsi="Times New Roman" w:cs="Times New Roman"/>
          <w:sz w:val="12"/>
          <w:szCs w:val="12"/>
          <w:vertAlign w:val="superscript"/>
          <w:lang w:eastAsia="ru-RU"/>
        </w:rPr>
        <w:t>у</w:t>
      </w:r>
      <w:proofErr w:type="spellEnd"/>
      <w:r w:rsidRPr="002F058B">
        <w:rPr>
          <w:rFonts w:ascii="Times New Roman" w:eastAsia="Times New Roman" w:hAnsi="Times New Roman" w:cs="Times New Roman"/>
          <w:sz w:val="16"/>
          <w:szCs w:val="16"/>
          <w:lang w:eastAsia="ru-RU"/>
        </w:rPr>
        <w:t>, Э</w:t>
      </w:r>
      <w:r w:rsidRPr="002F058B">
        <w:rPr>
          <w:rFonts w:ascii="Times New Roman" w:eastAsia="Times New Roman" w:hAnsi="Times New Roman" w:cs="Times New Roman"/>
          <w:sz w:val="12"/>
          <w:szCs w:val="12"/>
          <w:vertAlign w:val="superscript"/>
          <w:lang w:eastAsia="ru-RU"/>
        </w:rPr>
        <w:t>м</w:t>
      </w:r>
      <w:r w:rsidRPr="002F058B">
        <w:rPr>
          <w:rFonts w:ascii="Times New Roman" w:eastAsia="Times New Roman" w:hAnsi="Times New Roman" w:cs="Times New Roman"/>
          <w:sz w:val="16"/>
          <w:szCs w:val="16"/>
          <w:lang w:eastAsia="ru-RU"/>
        </w:rPr>
        <w:t> и т. д.).</w:t>
      </w:r>
    </w:p>
    <w:p w:rsidR="006E20FC" w:rsidRPr="002F058B" w:rsidRDefault="00167B10" w:rsidP="006E20FC">
      <w:pPr>
        <w:pStyle w:val="3"/>
        <w:rPr>
          <w:rFonts w:ascii="Helvetica" w:hAnsi="Helvetica"/>
          <w:sz w:val="40"/>
          <w:szCs w:val="40"/>
        </w:rPr>
      </w:pPr>
      <w:hyperlink r:id="rId61" w:history="1">
        <w:r w:rsidR="006E20FC" w:rsidRPr="002F058B">
          <w:rPr>
            <w:rStyle w:val="a3"/>
            <w:rFonts w:ascii="Helvetica" w:hAnsi="Helvetica"/>
            <w:color w:val="auto"/>
            <w:sz w:val="40"/>
            <w:szCs w:val="40"/>
            <w:u w:val="none"/>
          </w:rPr>
          <w:t xml:space="preserve">§ 29. </w:t>
        </w:r>
        <w:r w:rsidR="006E20FC" w:rsidRPr="002F058B">
          <w:rPr>
            <w:rStyle w:val="a3"/>
            <w:rFonts w:ascii="Arial" w:hAnsi="Arial" w:cs="Arial"/>
            <w:color w:val="auto"/>
            <w:sz w:val="40"/>
            <w:szCs w:val="40"/>
            <w:u w:val="none"/>
          </w:rPr>
          <w:t>Контрпар</w:t>
        </w:r>
        <w:r w:rsidR="006E20FC" w:rsidRPr="002F058B">
          <w:rPr>
            <w:rStyle w:val="a3"/>
            <w:rFonts w:ascii="Helvetica" w:hAnsi="Helvetica"/>
            <w:color w:val="auto"/>
            <w:sz w:val="40"/>
            <w:szCs w:val="40"/>
            <w:u w:val="none"/>
          </w:rPr>
          <w:t xml:space="preserve">. </w:t>
        </w:r>
        <w:r w:rsidR="006E20FC" w:rsidRPr="002F058B">
          <w:rPr>
            <w:rStyle w:val="a3"/>
            <w:rFonts w:ascii="Arial" w:hAnsi="Arial" w:cs="Arial"/>
            <w:color w:val="auto"/>
            <w:sz w:val="40"/>
            <w:szCs w:val="40"/>
            <w:u w:val="none"/>
          </w:rPr>
          <w:t>Минимальная</w:t>
        </w:r>
        <w:r w:rsidR="006E20FC" w:rsidRPr="002F058B">
          <w:rPr>
            <w:rStyle w:val="a3"/>
            <w:rFonts w:ascii="Helvetica" w:hAnsi="Helvetica"/>
            <w:color w:val="auto"/>
            <w:sz w:val="40"/>
            <w:szCs w:val="40"/>
            <w:u w:val="none"/>
          </w:rPr>
          <w:t xml:space="preserve"> </w:t>
        </w:r>
        <w:r w:rsidR="006E20FC" w:rsidRPr="002F058B">
          <w:rPr>
            <w:rStyle w:val="a3"/>
            <w:rFonts w:ascii="Arial" w:hAnsi="Arial" w:cs="Arial"/>
            <w:color w:val="auto"/>
            <w:sz w:val="40"/>
            <w:szCs w:val="40"/>
            <w:u w:val="none"/>
          </w:rPr>
          <w:t>отсечка</w:t>
        </w:r>
        <w:r w:rsidR="006E20FC" w:rsidRPr="002F058B">
          <w:rPr>
            <w:rStyle w:val="a3"/>
            <w:rFonts w:ascii="Helvetica" w:hAnsi="Helvetica"/>
            <w:color w:val="auto"/>
            <w:sz w:val="40"/>
            <w:szCs w:val="40"/>
            <w:u w:val="none"/>
          </w:rPr>
          <w:t xml:space="preserve"> </w:t>
        </w:r>
      </w:hyperlink>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Контрпар</w:t>
      </w:r>
      <w:r w:rsidRPr="002F058B">
        <w:rPr>
          <w:rFonts w:ascii="Times New Roman" w:eastAsia="Times New Roman" w:hAnsi="Times New Roman" w:cs="Times New Roman"/>
          <w:sz w:val="24"/>
          <w:szCs w:val="24"/>
          <w:lang w:eastAsia="ru-RU"/>
        </w:rPr>
        <w:t>. В особых случаях, когда требуется добавка к силе, создаваемой тормозными приборами состава и тендера, а также при отказе автотормозов, машинисту паровоза приходится применять контрпар. Так именуется работа паровой машины, когда установка камня в кулисе не соответствует направлению движения, т. е. при переднем ходе паровоза камень установлен в положение заднего хода. В этом случае паровая машина превращается из двигателя в тормоз.</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На рис. 75, относящемся к задней полости правого цилиндра паровой машины, стрелкой указано направление вращения кривошипа — передний ход, а так как камень в кулисе поставлен на задний ход, то и положение осей золотниковых окружностей, построенных на круговой диаграмме для отсечки</w:t>
      </w:r>
      <w:proofErr w:type="gramStart"/>
      <w:r w:rsidRPr="002F058B">
        <w:rPr>
          <w:rFonts w:ascii="Times New Roman" w:eastAsia="Times New Roman" w:hAnsi="Times New Roman" w:cs="Times New Roman"/>
          <w:sz w:val="24"/>
          <w:szCs w:val="24"/>
          <w:lang w:eastAsia="ru-RU"/>
        </w:rPr>
        <w:t> </w:t>
      </w:r>
      <w:r w:rsidRPr="002F058B">
        <w:rPr>
          <w:rFonts w:ascii="Times New Roman" w:eastAsia="Times New Roman" w:hAnsi="Times New Roman" w:cs="Times New Roman"/>
          <w:b/>
          <w:bCs/>
          <w:i/>
          <w:iCs/>
          <w:sz w:val="24"/>
          <w:szCs w:val="24"/>
          <w:lang w:eastAsia="ru-RU"/>
        </w:rPr>
        <w:t>?</w:t>
      </w:r>
      <w:proofErr w:type="gramEnd"/>
      <w:r w:rsidRPr="002F058B">
        <w:rPr>
          <w:rFonts w:ascii="Times New Roman" w:eastAsia="Times New Roman" w:hAnsi="Times New Roman" w:cs="Times New Roman"/>
          <w:b/>
          <w:bCs/>
          <w:i/>
          <w:iCs/>
          <w:sz w:val="14"/>
          <w:szCs w:val="14"/>
          <w:vertAlign w:val="subscript"/>
          <w:lang w:eastAsia="ru-RU"/>
        </w:rPr>
        <w:t>4</w:t>
      </w:r>
      <w:r w:rsidRPr="002F058B">
        <w:rPr>
          <w:rFonts w:ascii="Times New Roman" w:eastAsia="Times New Roman" w:hAnsi="Times New Roman" w:cs="Times New Roman"/>
          <w:b/>
          <w:bCs/>
          <w:i/>
          <w:iCs/>
          <w:sz w:val="24"/>
          <w:szCs w:val="24"/>
          <w:lang w:eastAsia="ru-RU"/>
        </w:rPr>
        <w:t> = 0,4</w:t>
      </w:r>
      <w:r w:rsidRPr="002F058B">
        <w:rPr>
          <w:rFonts w:ascii="Times New Roman" w:eastAsia="Times New Roman" w:hAnsi="Times New Roman" w:cs="Times New Roman"/>
          <w:sz w:val="24"/>
          <w:szCs w:val="24"/>
          <w:lang w:eastAsia="ru-RU"/>
        </w:rPr>
        <w:t>, зеркально смещено по отношению к предыдущим диаграммам. Поэтому и чередование фаз парораспределения идет на круговой диаграмме не по часовой стрелке, как раньше, а в обратном направлении.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Построение индикаторной диаграммы начинается, как всегда, с подготовки планшета для нее. Выбрав местоположение оси абсцисс (ход поршня </w:t>
      </w:r>
      <w:r w:rsidRPr="002F058B">
        <w:rPr>
          <w:rFonts w:ascii="Times New Roman" w:eastAsia="Times New Roman" w:hAnsi="Times New Roman" w:cs="Times New Roman"/>
          <w:b/>
          <w:bCs/>
          <w:i/>
          <w:iCs/>
          <w:sz w:val="24"/>
          <w:szCs w:val="24"/>
          <w:lang w:eastAsia="ru-RU"/>
        </w:rPr>
        <w:t>H</w:t>
      </w:r>
      <w:r w:rsidRPr="002F058B">
        <w:rPr>
          <w:rFonts w:ascii="Times New Roman" w:eastAsia="Times New Roman" w:hAnsi="Times New Roman" w:cs="Times New Roman"/>
          <w:sz w:val="24"/>
          <w:szCs w:val="24"/>
          <w:lang w:eastAsia="ru-RU"/>
        </w:rPr>
        <w:t xml:space="preserve">) и отметив на ней положение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откладываем влево отрезок, соответствующий вредному объему, и, восстановив из конца отрезка перпендикуляр к оси абсцисс, получаем ось ординат (давлений </w:t>
      </w:r>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sz w:val="24"/>
          <w:szCs w:val="24"/>
          <w:lang w:eastAsia="ru-RU"/>
        </w:rPr>
        <w:t>). Отмечаем на оси ординат атмосферное давление </w:t>
      </w:r>
      <w:r w:rsidRPr="002F058B">
        <w:rPr>
          <w:rFonts w:ascii="Times New Roman" w:eastAsia="Times New Roman" w:hAnsi="Times New Roman" w:cs="Times New Roman"/>
          <w:b/>
          <w:bCs/>
          <w:i/>
          <w:iCs/>
          <w:sz w:val="24"/>
          <w:szCs w:val="24"/>
          <w:lang w:eastAsia="ru-RU"/>
        </w:rPr>
        <w:t>р</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sz w:val="24"/>
          <w:szCs w:val="24"/>
          <w:lang w:eastAsia="ru-RU"/>
        </w:rPr>
        <w:t> и давление пара в котле</w:t>
      </w:r>
      <w:r w:rsidRPr="002F058B">
        <w:rPr>
          <w:rFonts w:ascii="Times New Roman" w:eastAsia="Times New Roman" w:hAnsi="Times New Roman" w:cs="Times New Roman"/>
          <w:b/>
          <w:bCs/>
          <w:i/>
          <w:iCs/>
          <w:sz w:val="24"/>
          <w:szCs w:val="24"/>
          <w:lang w:eastAsia="ru-RU"/>
        </w:rPr>
        <w:t> </w:t>
      </w:r>
      <w:proofErr w:type="spellStart"/>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b/>
          <w:bCs/>
          <w:i/>
          <w:iCs/>
          <w:sz w:val="14"/>
          <w:szCs w:val="14"/>
          <w:vertAlign w:val="subscript"/>
          <w:lang w:eastAsia="ru-RU"/>
        </w:rPr>
        <w:t>к</w:t>
      </w:r>
      <w:proofErr w:type="spellEnd"/>
      <w:r w:rsidRPr="002F058B">
        <w:rPr>
          <w:rFonts w:ascii="Times New Roman" w:eastAsia="Times New Roman" w:hAnsi="Times New Roman" w:cs="Times New Roman"/>
          <w:sz w:val="14"/>
          <w:szCs w:val="14"/>
          <w:vertAlign w:val="subscript"/>
          <w:lang w:eastAsia="ru-RU"/>
        </w:rPr>
        <w:t>.</w:t>
      </w:r>
    </w:p>
    <w:p w:rsidR="002F058B" w:rsidRPr="002F058B" w:rsidRDefault="00747F96" w:rsidP="002F058B">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В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(точка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окно для впуска пара, как это видно на золотниковой окружности с центром </w:t>
      </w:r>
      <w:r w:rsidRPr="002F058B">
        <w:rPr>
          <w:rFonts w:ascii="Times New Roman" w:eastAsia="Times New Roman" w:hAnsi="Times New Roman" w:cs="Times New Roman"/>
          <w:b/>
          <w:bCs/>
          <w:i/>
          <w:iCs/>
          <w:sz w:val="24"/>
          <w:szCs w:val="24"/>
          <w:lang w:eastAsia="ru-RU"/>
        </w:rPr>
        <w:t>о'</w:t>
      </w:r>
      <w:r w:rsidRPr="002F058B">
        <w:rPr>
          <w:rFonts w:ascii="Times New Roman" w:eastAsia="Times New Roman" w:hAnsi="Times New Roman" w:cs="Times New Roman"/>
          <w:sz w:val="24"/>
          <w:szCs w:val="24"/>
          <w:lang w:eastAsia="ru-RU"/>
        </w:rPr>
        <w:t xml:space="preserve">, открыто; на планшете индикаторной </w:t>
      </w:r>
      <w:proofErr w:type="gramStart"/>
      <w:r w:rsidRPr="002F058B">
        <w:rPr>
          <w:rFonts w:ascii="Times New Roman" w:eastAsia="Times New Roman" w:hAnsi="Times New Roman" w:cs="Times New Roman"/>
          <w:sz w:val="24"/>
          <w:szCs w:val="24"/>
          <w:lang w:eastAsia="ru-RU"/>
        </w:rPr>
        <w:t>диаграммы</w:t>
      </w:r>
      <w:proofErr w:type="gramEnd"/>
      <w:r w:rsidRPr="002F058B">
        <w:rPr>
          <w:rFonts w:ascii="Times New Roman" w:eastAsia="Times New Roman" w:hAnsi="Times New Roman" w:cs="Times New Roman"/>
          <w:sz w:val="24"/>
          <w:szCs w:val="24"/>
          <w:lang w:eastAsia="ru-RU"/>
        </w:rPr>
        <w:t xml:space="preserve"> на перпендикуляре, опущенном из точки </w:t>
      </w:r>
      <w:r w:rsidRPr="002F058B">
        <w:rPr>
          <w:rFonts w:ascii="Times New Roman" w:eastAsia="Times New Roman" w:hAnsi="Times New Roman" w:cs="Times New Roman"/>
          <w:b/>
          <w:bCs/>
          <w:i/>
          <w:iCs/>
          <w:sz w:val="24"/>
          <w:szCs w:val="24"/>
          <w:lang w:eastAsia="ru-RU"/>
        </w:rPr>
        <w:t>I</w:t>
      </w:r>
      <w:r w:rsidRPr="002F058B">
        <w:rPr>
          <w:rFonts w:ascii="Times New Roman" w:eastAsia="Times New Roman" w:hAnsi="Times New Roman" w:cs="Times New Roman"/>
          <w:sz w:val="24"/>
          <w:szCs w:val="24"/>
          <w:lang w:eastAsia="ru-RU"/>
        </w:rPr>
        <w:t>, на высоте </w:t>
      </w:r>
      <w:proofErr w:type="spellStart"/>
      <w:r w:rsidRPr="002F058B">
        <w:rPr>
          <w:rFonts w:ascii="Times New Roman" w:eastAsia="Times New Roman" w:hAnsi="Times New Roman" w:cs="Times New Roman"/>
          <w:b/>
          <w:bCs/>
          <w:i/>
          <w:iCs/>
          <w:sz w:val="24"/>
          <w:szCs w:val="24"/>
          <w:lang w:eastAsia="ru-RU"/>
        </w:rPr>
        <w:t>р</w:t>
      </w:r>
      <w:r w:rsidRPr="002F058B">
        <w:rPr>
          <w:rFonts w:ascii="Times New Roman" w:eastAsia="Times New Roman" w:hAnsi="Times New Roman" w:cs="Times New Roman"/>
          <w:b/>
          <w:bCs/>
          <w:i/>
          <w:iCs/>
          <w:sz w:val="14"/>
          <w:szCs w:val="14"/>
          <w:vertAlign w:val="subscript"/>
          <w:lang w:eastAsia="ru-RU"/>
        </w:rPr>
        <w:t>к</w:t>
      </w:r>
      <w:proofErr w:type="spellEnd"/>
      <w:r w:rsidRPr="002F058B">
        <w:rPr>
          <w:rFonts w:ascii="Times New Roman" w:eastAsia="Times New Roman" w:hAnsi="Times New Roman" w:cs="Times New Roman"/>
          <w:sz w:val="24"/>
          <w:szCs w:val="24"/>
          <w:lang w:eastAsia="ru-RU"/>
        </w:rPr>
        <w:t xml:space="preserve"> отмечаем точку 1, Следуя по направлению вращения кривошипа, встречаем следующую </w:t>
      </w:r>
      <w:proofErr w:type="spellStart"/>
      <w:r w:rsidRPr="002F058B">
        <w:rPr>
          <w:rFonts w:ascii="Times New Roman" w:eastAsia="Times New Roman" w:hAnsi="Times New Roman" w:cs="Times New Roman"/>
          <w:sz w:val="24"/>
          <w:szCs w:val="24"/>
          <w:lang w:eastAsia="ru-RU"/>
        </w:rPr>
        <w:t>междуфазовую</w:t>
      </w:r>
      <w:proofErr w:type="spellEnd"/>
      <w:r w:rsidRPr="002F058B">
        <w:rPr>
          <w:rFonts w:ascii="Times New Roman" w:eastAsia="Times New Roman" w:hAnsi="Times New Roman" w:cs="Times New Roman"/>
          <w:sz w:val="24"/>
          <w:szCs w:val="24"/>
          <w:lang w:eastAsia="ru-RU"/>
        </w:rPr>
        <w:t xml:space="preserve"> точку </w:t>
      </w:r>
      <w:r w:rsidRPr="002F058B">
        <w:rPr>
          <w:rFonts w:ascii="Times New Roman" w:eastAsia="Times New Roman" w:hAnsi="Times New Roman" w:cs="Times New Roman"/>
          <w:b/>
          <w:bCs/>
          <w:i/>
          <w:iCs/>
          <w:sz w:val="24"/>
          <w:szCs w:val="24"/>
          <w:lang w:eastAsia="ru-RU"/>
        </w:rPr>
        <w:t>VI</w:t>
      </w:r>
      <w:r w:rsidRPr="002F058B">
        <w:rPr>
          <w:rFonts w:ascii="Times New Roman" w:eastAsia="Times New Roman" w:hAnsi="Times New Roman" w:cs="Times New Roman"/>
          <w:sz w:val="24"/>
          <w:szCs w:val="24"/>
          <w:lang w:eastAsia="ru-RU"/>
        </w:rPr>
        <w:t xml:space="preserve">, в которой происходит «отсечка» — окно для впуска пара закрывается. С этого момента начинается расширение пара. Построение кривой расширения ведется, как было указано ранее, с помощью вспомогательных линий, пока кривая не достигнет нового перпендикуляра, заранее опущенного из следующей, встреченной при продолжении вращения кривошипа </w:t>
      </w:r>
      <w:proofErr w:type="spellStart"/>
      <w:r w:rsidRPr="002F058B">
        <w:rPr>
          <w:rFonts w:ascii="Times New Roman" w:eastAsia="Times New Roman" w:hAnsi="Times New Roman" w:cs="Times New Roman"/>
          <w:sz w:val="24"/>
          <w:szCs w:val="24"/>
          <w:lang w:eastAsia="ru-RU"/>
        </w:rPr>
        <w:t>междуфазовой</w:t>
      </w:r>
      <w:proofErr w:type="spellEnd"/>
      <w:r w:rsidRPr="002F058B">
        <w:rPr>
          <w:rFonts w:ascii="Times New Roman" w:eastAsia="Times New Roman" w:hAnsi="Times New Roman" w:cs="Times New Roman"/>
          <w:sz w:val="24"/>
          <w:szCs w:val="24"/>
          <w:lang w:eastAsia="ru-RU"/>
        </w:rPr>
        <w:t xml:space="preserve"> точки </w:t>
      </w:r>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sz w:val="24"/>
          <w:szCs w:val="24"/>
          <w:lang w:eastAsia="ru-RU"/>
        </w:rPr>
        <w:t xml:space="preserve">, в которой начинает открываться окно для выпуска пара, и давление в задней полости цилиндра быстро падает </w:t>
      </w:r>
      <w:proofErr w:type="gramStart"/>
      <w:r w:rsidRPr="002F058B">
        <w:rPr>
          <w:rFonts w:ascii="Times New Roman" w:eastAsia="Times New Roman" w:hAnsi="Times New Roman" w:cs="Times New Roman"/>
          <w:sz w:val="24"/>
          <w:szCs w:val="24"/>
          <w:lang w:eastAsia="ru-RU"/>
        </w:rPr>
        <w:t>до</w:t>
      </w:r>
      <w:proofErr w:type="gramEnd"/>
      <w:r w:rsidRPr="002F058B">
        <w:rPr>
          <w:rFonts w:ascii="Times New Roman" w:eastAsia="Times New Roman" w:hAnsi="Times New Roman" w:cs="Times New Roman"/>
          <w:sz w:val="24"/>
          <w:szCs w:val="24"/>
          <w:lang w:eastAsia="ru-RU"/>
        </w:rPr>
        <w:t xml:space="preserve"> атмосферного. Далее до прихода </w:t>
      </w:r>
      <w:r w:rsidRPr="002F058B">
        <w:rPr>
          <w:rFonts w:ascii="Times New Roman" w:eastAsia="Times New Roman" w:hAnsi="Times New Roman" w:cs="Times New Roman"/>
          <w:sz w:val="24"/>
          <w:szCs w:val="24"/>
          <w:lang w:eastAsia="ru-RU"/>
        </w:rPr>
        <w:lastRenderedPageBreak/>
        <w:t xml:space="preserve">поршня в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(точка </w:t>
      </w:r>
      <w:r w:rsidRPr="002F058B">
        <w:rPr>
          <w:rFonts w:ascii="Times New Roman" w:eastAsia="Times New Roman" w:hAnsi="Times New Roman" w:cs="Times New Roman"/>
          <w:b/>
          <w:bCs/>
          <w:i/>
          <w:iCs/>
          <w:sz w:val="24"/>
          <w:szCs w:val="24"/>
          <w:lang w:eastAsia="ru-RU"/>
        </w:rPr>
        <w:t>IV</w:t>
      </w:r>
      <w:r w:rsidRPr="002F058B">
        <w:rPr>
          <w:rFonts w:ascii="Times New Roman" w:eastAsia="Times New Roman" w:hAnsi="Times New Roman" w:cs="Times New Roman"/>
          <w:sz w:val="24"/>
          <w:szCs w:val="24"/>
          <w:lang w:eastAsia="ru-RU"/>
        </w:rPr>
        <w:t xml:space="preserve">) начнется разрежение в задней полости, и газы сгорания вместе с изгарью начнут засасываться в цилиндр. </w:t>
      </w:r>
      <w:r w:rsidR="002F058B" w:rsidRPr="002F058B">
        <w:rPr>
          <w:rFonts w:ascii="Times New Roman" w:eastAsia="Times New Roman" w:hAnsi="Times New Roman" w:cs="Times New Roman"/>
          <w:b/>
          <w:bCs/>
          <w:noProof/>
          <w:sz w:val="16"/>
          <w:szCs w:val="16"/>
          <w:shd w:val="clear" w:color="auto" w:fill="F2F2F2"/>
          <w:lang w:eastAsia="ru-RU"/>
        </w:rPr>
        <w:drawing>
          <wp:inline distT="0" distB="0" distL="0" distR="0" wp14:anchorId="4D5B8ACF" wp14:editId="4BE8FF51">
            <wp:extent cx="4036364" cy="5833242"/>
            <wp:effectExtent l="0" t="0" r="2540" b="0"/>
            <wp:docPr id="7" name="Рисунок 7" descr="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00-8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36940" cy="5834074"/>
                    </a:xfrm>
                    <a:prstGeom prst="rect">
                      <a:avLst/>
                    </a:prstGeom>
                    <a:noFill/>
                    <a:ln>
                      <a:noFill/>
                    </a:ln>
                  </pic:spPr>
                </pic:pic>
              </a:graphicData>
            </a:graphic>
          </wp:inline>
        </w:drawing>
      </w:r>
      <w:r w:rsidR="002F058B" w:rsidRPr="002F058B">
        <w:rPr>
          <w:rFonts w:ascii="Times New Roman" w:eastAsia="Times New Roman" w:hAnsi="Times New Roman" w:cs="Times New Roman"/>
          <w:b/>
          <w:bCs/>
          <w:i/>
          <w:iCs/>
          <w:sz w:val="16"/>
          <w:szCs w:val="16"/>
          <w:shd w:val="clear" w:color="auto" w:fill="F2F2F2"/>
          <w:lang w:eastAsia="ru-RU"/>
        </w:rPr>
        <w:t xml:space="preserve"> Рис. 75. Индикаторная диаграмма контрпара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Это неминуемо повлечет усиленный износ уплотнительных колец золотника и поршня, а также стенок золотника и цилиндра. Чтобы воспрепятствовать этому, машинист перед применением контрпара должен открыть специальный вентиль, подающий воду из котла в паровыпускные трубы или каналы, где она обращается в пар и препятствует подсосу газов и изгари в цилиндры, или, как на паровозах </w:t>
      </w:r>
      <w:proofErr w:type="spellStart"/>
      <w:r w:rsidRPr="002F058B">
        <w:rPr>
          <w:rFonts w:ascii="Times New Roman" w:eastAsia="Times New Roman" w:hAnsi="Times New Roman" w:cs="Times New Roman"/>
          <w:sz w:val="24"/>
          <w:szCs w:val="24"/>
          <w:lang w:eastAsia="ru-RU"/>
        </w:rPr>
        <w:t>Е</w:t>
      </w:r>
      <w:r w:rsidRPr="002F058B">
        <w:rPr>
          <w:rFonts w:ascii="Times New Roman" w:eastAsia="Times New Roman" w:hAnsi="Times New Roman" w:cs="Times New Roman"/>
          <w:sz w:val="14"/>
          <w:szCs w:val="14"/>
          <w:vertAlign w:val="superscript"/>
          <w:lang w:eastAsia="ru-RU"/>
        </w:rPr>
        <w:t>а</w:t>
      </w:r>
      <w:proofErr w:type="spellEnd"/>
      <w:r w:rsidRPr="002F058B">
        <w:rPr>
          <w:rFonts w:ascii="Times New Roman" w:eastAsia="Times New Roman" w:hAnsi="Times New Roman" w:cs="Times New Roman"/>
          <w:sz w:val="24"/>
          <w:szCs w:val="24"/>
          <w:lang w:eastAsia="ru-RU"/>
        </w:rPr>
        <w:t> и</w:t>
      </w:r>
      <w:proofErr w:type="gramStart"/>
      <w:r w:rsidRPr="002F058B">
        <w:rPr>
          <w:rFonts w:ascii="Times New Roman" w:eastAsia="Times New Roman" w:hAnsi="Times New Roman" w:cs="Times New Roman"/>
          <w:sz w:val="24"/>
          <w:szCs w:val="24"/>
          <w:lang w:eastAsia="ru-RU"/>
        </w:rPr>
        <w:t xml:space="preserve"> Е</w:t>
      </w:r>
      <w:proofErr w:type="gramEnd"/>
      <w:r w:rsidRPr="002F058B">
        <w:rPr>
          <w:rFonts w:ascii="Times New Roman" w:eastAsia="Times New Roman" w:hAnsi="Times New Roman" w:cs="Times New Roman"/>
          <w:sz w:val="14"/>
          <w:szCs w:val="14"/>
          <w:vertAlign w:val="superscript"/>
          <w:lang w:eastAsia="ru-RU"/>
        </w:rPr>
        <w:t>м</w:t>
      </w:r>
      <w:r w:rsidRPr="002F058B">
        <w:rPr>
          <w:rFonts w:ascii="Times New Roman" w:eastAsia="Times New Roman" w:hAnsi="Times New Roman" w:cs="Times New Roman"/>
          <w:sz w:val="24"/>
          <w:szCs w:val="24"/>
          <w:lang w:eastAsia="ru-RU"/>
        </w:rPr>
        <w:t>, открыть клапан холостого хода (если он не демонтирован), подводящий пар от котла прямо в цилиндры, в которых благодаря этому не возникает разрежение.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Продолжая вращение, кривошип заставляет поршень двигаться из </w:t>
      </w:r>
      <w:proofErr w:type="spellStart"/>
      <w:r w:rsidRPr="002F058B">
        <w:rPr>
          <w:rFonts w:ascii="Times New Roman" w:eastAsia="Times New Roman" w:hAnsi="Times New Roman" w:cs="Times New Roman"/>
          <w:sz w:val="24"/>
          <w:szCs w:val="24"/>
          <w:lang w:eastAsia="ru-RU"/>
        </w:rPr>
        <w:t>п.м.т</w:t>
      </w:r>
      <w:proofErr w:type="spellEnd"/>
      <w:r w:rsidRPr="002F058B">
        <w:rPr>
          <w:rFonts w:ascii="Times New Roman" w:eastAsia="Times New Roman" w:hAnsi="Times New Roman" w:cs="Times New Roman"/>
          <w:sz w:val="24"/>
          <w:szCs w:val="24"/>
          <w:lang w:eastAsia="ru-RU"/>
        </w:rPr>
        <w:t xml:space="preserve">. к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xml:space="preserve">., выталкивая содержимое цилиндра в конус. Этот процесс длится до </w:t>
      </w:r>
      <w:proofErr w:type="spellStart"/>
      <w:r w:rsidRPr="002F058B">
        <w:rPr>
          <w:rFonts w:ascii="Times New Roman" w:eastAsia="Times New Roman" w:hAnsi="Times New Roman" w:cs="Times New Roman"/>
          <w:sz w:val="24"/>
          <w:szCs w:val="24"/>
          <w:lang w:eastAsia="ru-RU"/>
        </w:rPr>
        <w:t>междуфазовой</w:t>
      </w:r>
      <w:proofErr w:type="spellEnd"/>
      <w:r w:rsidRPr="002F058B">
        <w:rPr>
          <w:rFonts w:ascii="Times New Roman" w:eastAsia="Times New Roman" w:hAnsi="Times New Roman" w:cs="Times New Roman"/>
          <w:sz w:val="24"/>
          <w:szCs w:val="24"/>
          <w:lang w:eastAsia="ru-RU"/>
        </w:rPr>
        <w:t xml:space="preserve"> точки </w:t>
      </w:r>
      <w:r w:rsidRPr="002F058B">
        <w:rPr>
          <w:rFonts w:ascii="Times New Roman" w:eastAsia="Times New Roman" w:hAnsi="Times New Roman" w:cs="Times New Roman"/>
          <w:b/>
          <w:bCs/>
          <w:i/>
          <w:iCs/>
          <w:sz w:val="24"/>
          <w:szCs w:val="24"/>
          <w:lang w:eastAsia="ru-RU"/>
        </w:rPr>
        <w:t>III</w:t>
      </w:r>
      <w:r w:rsidRPr="002F058B">
        <w:rPr>
          <w:rFonts w:ascii="Times New Roman" w:eastAsia="Times New Roman" w:hAnsi="Times New Roman" w:cs="Times New Roman"/>
          <w:sz w:val="24"/>
          <w:szCs w:val="24"/>
          <w:lang w:eastAsia="ru-RU"/>
        </w:rPr>
        <w:t xml:space="preserve"> (3), в которой окно закрывается, и поршень сжимает оставшийся в цилиндре пар, пока в </w:t>
      </w:r>
      <w:proofErr w:type="spellStart"/>
      <w:r w:rsidRPr="002F058B">
        <w:rPr>
          <w:rFonts w:ascii="Times New Roman" w:eastAsia="Times New Roman" w:hAnsi="Times New Roman" w:cs="Times New Roman"/>
          <w:sz w:val="24"/>
          <w:szCs w:val="24"/>
          <w:lang w:eastAsia="ru-RU"/>
        </w:rPr>
        <w:t>междуфазовой</w:t>
      </w:r>
      <w:proofErr w:type="spellEnd"/>
      <w:r w:rsidRPr="002F058B">
        <w:rPr>
          <w:rFonts w:ascii="Times New Roman" w:eastAsia="Times New Roman" w:hAnsi="Times New Roman" w:cs="Times New Roman"/>
          <w:sz w:val="24"/>
          <w:szCs w:val="24"/>
          <w:lang w:eastAsia="ru-RU"/>
        </w:rPr>
        <w:t xml:space="preserve"> точке </w:t>
      </w:r>
      <w:r w:rsidRPr="002F058B">
        <w:rPr>
          <w:rFonts w:ascii="Times New Roman" w:eastAsia="Times New Roman" w:hAnsi="Times New Roman" w:cs="Times New Roman"/>
          <w:b/>
          <w:bCs/>
          <w:i/>
          <w:iCs/>
          <w:sz w:val="24"/>
          <w:szCs w:val="24"/>
          <w:lang w:eastAsia="ru-RU"/>
        </w:rPr>
        <w:t>II</w:t>
      </w:r>
      <w:r w:rsidRPr="002F058B">
        <w:rPr>
          <w:rFonts w:ascii="Times New Roman" w:eastAsia="Times New Roman" w:hAnsi="Times New Roman" w:cs="Times New Roman"/>
          <w:sz w:val="24"/>
          <w:szCs w:val="24"/>
          <w:lang w:eastAsia="ru-RU"/>
        </w:rPr>
        <w:t xml:space="preserve"> (2) не начнет открываться окно на впуск пара, и давление быстро поднимается </w:t>
      </w:r>
      <w:proofErr w:type="gramStart"/>
      <w:r w:rsidRPr="002F058B">
        <w:rPr>
          <w:rFonts w:ascii="Times New Roman" w:eastAsia="Times New Roman" w:hAnsi="Times New Roman" w:cs="Times New Roman"/>
          <w:sz w:val="24"/>
          <w:szCs w:val="24"/>
          <w:lang w:eastAsia="ru-RU"/>
        </w:rPr>
        <w:t>до</w:t>
      </w:r>
      <w:proofErr w:type="gramEnd"/>
      <w:r w:rsidRPr="002F058B">
        <w:rPr>
          <w:rFonts w:ascii="Times New Roman" w:eastAsia="Times New Roman" w:hAnsi="Times New Roman" w:cs="Times New Roman"/>
          <w:sz w:val="24"/>
          <w:szCs w:val="24"/>
          <w:lang w:eastAsia="ru-RU"/>
        </w:rPr>
        <w:t xml:space="preserve"> котлового.</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Дальнейшее движение поршня к задней крышке происходит по прямой котлового давления до </w:t>
      </w:r>
      <w:proofErr w:type="spellStart"/>
      <w:r w:rsidRPr="002F058B">
        <w:rPr>
          <w:rFonts w:ascii="Times New Roman" w:eastAsia="Times New Roman" w:hAnsi="Times New Roman" w:cs="Times New Roman"/>
          <w:sz w:val="24"/>
          <w:szCs w:val="24"/>
          <w:lang w:eastAsia="ru-RU"/>
        </w:rPr>
        <w:t>з.м.т</w:t>
      </w:r>
      <w:proofErr w:type="spellEnd"/>
      <w:r w:rsidRPr="002F058B">
        <w:rPr>
          <w:rFonts w:ascii="Times New Roman" w:eastAsia="Times New Roman" w:hAnsi="Times New Roman" w:cs="Times New Roman"/>
          <w:sz w:val="24"/>
          <w:szCs w:val="24"/>
          <w:lang w:eastAsia="ru-RU"/>
        </w:rPr>
        <w:t>., т. е. точки 1 на индикаторной диаграмме.</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Следует обратить внимание на то обстоятельство, что контур индикаторной диаграммы при нормальной работе паровой машины (см. рис. 72) описан по часовой </w:t>
      </w:r>
      <w:r w:rsidRPr="002F058B">
        <w:rPr>
          <w:rFonts w:ascii="Times New Roman" w:eastAsia="Times New Roman" w:hAnsi="Times New Roman" w:cs="Times New Roman"/>
          <w:sz w:val="24"/>
          <w:szCs w:val="24"/>
          <w:lang w:eastAsia="ru-RU"/>
        </w:rPr>
        <w:lastRenderedPageBreak/>
        <w:t xml:space="preserve">стрелке, как показывают стрелки возле наименования фаз парораспределения. </w:t>
      </w:r>
      <w:proofErr w:type="gramStart"/>
      <w:r w:rsidRPr="002F058B">
        <w:rPr>
          <w:rFonts w:ascii="Times New Roman" w:eastAsia="Times New Roman" w:hAnsi="Times New Roman" w:cs="Times New Roman"/>
          <w:sz w:val="24"/>
          <w:szCs w:val="24"/>
          <w:lang w:eastAsia="ru-RU"/>
        </w:rPr>
        <w:t>Однако контур индикаторной диаграммы для контрпара описан против часовой стрелки, что указывает на важнейший момент: площадь индикаторной диаграммы при контрпаре в определенном масштабе представляет отрицательную работу, т. е. работу, оказывающую противодействие движению паровоза, создающую тормозной эффект.</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Машинист должен использовать контрпар такой силы, чтобы не вызвать пробуксовки движущих колес, вызывающей резкое нарастание проката и порчу головок рельсов. Еще </w:t>
      </w:r>
      <w:proofErr w:type="gramStart"/>
      <w:r w:rsidRPr="002F058B">
        <w:rPr>
          <w:rFonts w:ascii="Times New Roman" w:eastAsia="Times New Roman" w:hAnsi="Times New Roman" w:cs="Times New Roman"/>
          <w:sz w:val="24"/>
          <w:szCs w:val="24"/>
          <w:lang w:eastAsia="ru-RU"/>
        </w:rPr>
        <w:t>более недопустим</w:t>
      </w:r>
      <w:proofErr w:type="gramEnd"/>
      <w:r w:rsidRPr="002F058B">
        <w:rPr>
          <w:rFonts w:ascii="Times New Roman" w:eastAsia="Times New Roman" w:hAnsi="Times New Roman" w:cs="Times New Roman"/>
          <w:sz w:val="24"/>
          <w:szCs w:val="24"/>
          <w:lang w:eastAsia="ru-RU"/>
        </w:rPr>
        <w:t xml:space="preserve"> контрпар, вызывающий остановку движущих колес; в этом случае значительно понижается тормозной эффект, так как колеса начинают скользить по рельсам, а коэффициент трения меньше коэффициента сцепления колес с рельсами. Но гораздо хуже то, что при этом усиленно </w:t>
      </w:r>
      <w:proofErr w:type="gramStart"/>
      <w:r w:rsidRPr="002F058B">
        <w:rPr>
          <w:rFonts w:ascii="Times New Roman" w:eastAsia="Times New Roman" w:hAnsi="Times New Roman" w:cs="Times New Roman"/>
          <w:sz w:val="24"/>
          <w:szCs w:val="24"/>
          <w:lang w:eastAsia="ru-RU"/>
        </w:rPr>
        <w:t>истирается бандаж в одном месте и теряет</w:t>
      </w:r>
      <w:proofErr w:type="gramEnd"/>
      <w:r w:rsidRPr="002F058B">
        <w:rPr>
          <w:rFonts w:ascii="Times New Roman" w:eastAsia="Times New Roman" w:hAnsi="Times New Roman" w:cs="Times New Roman"/>
          <w:sz w:val="24"/>
          <w:szCs w:val="24"/>
          <w:lang w:eastAsia="ru-RU"/>
        </w:rPr>
        <w:t xml:space="preserve"> форму правильной окружности. В дальнейшем, при проходе конца хорды, образовавшейся на окружности, вес всего паровоза падает на высоту образовавшегося ползуна; в результате в рельсах могут возникнуть трещины или образоваться изломы, а все места соединений на паровозе </w:t>
      </w:r>
      <w:proofErr w:type="gramStart"/>
      <w:r w:rsidRPr="002F058B">
        <w:rPr>
          <w:rFonts w:ascii="Times New Roman" w:eastAsia="Times New Roman" w:hAnsi="Times New Roman" w:cs="Times New Roman"/>
          <w:sz w:val="24"/>
          <w:szCs w:val="24"/>
          <w:lang w:eastAsia="ru-RU"/>
        </w:rPr>
        <w:t>разбиваются и слабнут</w:t>
      </w:r>
      <w:proofErr w:type="gram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По правилам технической эксплуатации не разрешается выпускать из депо паровозы с ползунами более 1 мм при буксовых подшипниках скольжения и более 0,7 мм при роликовых.</w:t>
      </w:r>
      <w:proofErr w:type="gramEnd"/>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При установке действительного контрпара действия машиниста должны протекать в такой последовательности:</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выключите или (если заторможен) отпустите паровозный тормоз;</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произведите экстренное торможение тендера и поезда, если автотормоза его работают;</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откройте вентиль (кран) подачи котловой воды в выпускные каналы или трубы либо откройте клапан </w:t>
      </w:r>
      <w:proofErr w:type="spellStart"/>
      <w:r w:rsidRPr="002F058B">
        <w:rPr>
          <w:rFonts w:ascii="Times New Roman" w:eastAsia="Times New Roman" w:hAnsi="Times New Roman" w:cs="Times New Roman"/>
          <w:sz w:val="24"/>
          <w:szCs w:val="24"/>
          <w:lang w:eastAsia="ru-RU"/>
        </w:rPr>
        <w:t>беспарного</w:t>
      </w:r>
      <w:proofErr w:type="spellEnd"/>
      <w:r w:rsidRPr="002F058B">
        <w:rPr>
          <w:rFonts w:ascii="Times New Roman" w:eastAsia="Times New Roman" w:hAnsi="Times New Roman" w:cs="Times New Roman"/>
          <w:sz w:val="24"/>
          <w:szCs w:val="24"/>
          <w:lang w:eastAsia="ru-RU"/>
        </w:rPr>
        <w:t xml:space="preserve"> (холостого) хода на паровозах </w:t>
      </w:r>
      <w:proofErr w:type="spellStart"/>
      <w:r w:rsidRPr="002F058B">
        <w:rPr>
          <w:rFonts w:ascii="Times New Roman" w:eastAsia="Times New Roman" w:hAnsi="Times New Roman" w:cs="Times New Roman"/>
          <w:sz w:val="24"/>
          <w:szCs w:val="24"/>
          <w:lang w:eastAsia="ru-RU"/>
        </w:rPr>
        <w:t>Еа</w:t>
      </w:r>
      <w:proofErr w:type="spellEnd"/>
      <w:r w:rsidRPr="002F058B">
        <w:rPr>
          <w:rFonts w:ascii="Times New Roman" w:eastAsia="Times New Roman" w:hAnsi="Times New Roman" w:cs="Times New Roman"/>
          <w:sz w:val="24"/>
          <w:szCs w:val="24"/>
          <w:lang w:eastAsia="ru-RU"/>
        </w:rPr>
        <w:t xml:space="preserve"> и</w:t>
      </w:r>
      <w:proofErr w:type="gramStart"/>
      <w:r w:rsidRPr="002F058B">
        <w:rPr>
          <w:rFonts w:ascii="Times New Roman" w:eastAsia="Times New Roman" w:hAnsi="Times New Roman" w:cs="Times New Roman"/>
          <w:sz w:val="24"/>
          <w:szCs w:val="24"/>
          <w:lang w:eastAsia="ru-RU"/>
        </w:rPr>
        <w:t xml:space="preserve"> Е</w:t>
      </w:r>
      <w:proofErr w:type="gramEnd"/>
      <w:r w:rsidRPr="002F058B">
        <w:rPr>
          <w:rFonts w:ascii="Times New Roman" w:eastAsia="Times New Roman" w:hAnsi="Times New Roman" w:cs="Times New Roman"/>
          <w:sz w:val="24"/>
          <w:szCs w:val="24"/>
          <w:lang w:eastAsia="ru-RU"/>
        </w:rPr>
        <w:t>м, если он не снят;</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закройте регулятор, если он был открыт;</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установите рычаг перемены хода на первое деление обратного хода;</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приведите в действие инжектор (при следовании передним ходом), чтобы</w:t>
      </w:r>
      <w:proofErr w:type="gramStart"/>
      <w:r w:rsidRPr="002F058B">
        <w:rPr>
          <w:rFonts w:ascii="Times New Roman" w:eastAsia="Times New Roman" w:hAnsi="Times New Roman" w:cs="Times New Roman"/>
          <w:sz w:val="24"/>
          <w:szCs w:val="24"/>
          <w:lang w:eastAsia="ru-RU"/>
        </w:rPr>
        <w:t xml:space="preserve"> .</w:t>
      </w:r>
      <w:proofErr w:type="gramEnd"/>
      <w:r w:rsidRPr="002F058B">
        <w:rPr>
          <w:rFonts w:ascii="Times New Roman" w:eastAsia="Times New Roman" w:hAnsi="Times New Roman" w:cs="Times New Roman"/>
          <w:sz w:val="24"/>
          <w:szCs w:val="24"/>
          <w:lang w:eastAsia="ru-RU"/>
        </w:rPr>
        <w:t>при резком торможении не оголить потолок;</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откройте </w:t>
      </w:r>
      <w:proofErr w:type="spellStart"/>
      <w:r w:rsidRPr="002F058B">
        <w:rPr>
          <w:rFonts w:ascii="Times New Roman" w:eastAsia="Times New Roman" w:hAnsi="Times New Roman" w:cs="Times New Roman"/>
          <w:sz w:val="24"/>
          <w:szCs w:val="24"/>
          <w:lang w:eastAsia="ru-RU"/>
        </w:rPr>
        <w:t>цилиндропродувательные</w:t>
      </w:r>
      <w:proofErr w:type="spellEnd"/>
      <w:r w:rsidRPr="002F058B">
        <w:rPr>
          <w:rFonts w:ascii="Times New Roman" w:eastAsia="Times New Roman" w:hAnsi="Times New Roman" w:cs="Times New Roman"/>
          <w:sz w:val="24"/>
          <w:szCs w:val="24"/>
          <w:lang w:eastAsia="ru-RU"/>
        </w:rPr>
        <w:t xml:space="preserve"> клапаны;</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медленно откройте регулятор до полного сечения;</w:t>
      </w:r>
    </w:p>
    <w:p w:rsidR="00747F96" w:rsidRPr="002F058B" w:rsidRDefault="00747F96" w:rsidP="00111AA9">
      <w:pPr>
        <w:numPr>
          <w:ilvl w:val="0"/>
          <w:numId w:val="4"/>
        </w:numPr>
        <w:spacing w:after="0" w:line="240" w:lineRule="auto"/>
        <w:ind w:left="375" w:right="375"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осторожной постепенно увеличивайте отсечку обратного хода, одновременно подавая под колеса песок, пока не будет достигнут необходимый тормозной эффект, </w:t>
      </w:r>
      <w:proofErr w:type="gramStart"/>
      <w:r w:rsidRPr="002F058B">
        <w:rPr>
          <w:rFonts w:ascii="Times New Roman" w:eastAsia="Times New Roman" w:hAnsi="Times New Roman" w:cs="Times New Roman"/>
          <w:sz w:val="24"/>
          <w:szCs w:val="24"/>
          <w:lang w:eastAsia="ru-RU"/>
        </w:rPr>
        <w:t>но</w:t>
      </w:r>
      <w:proofErr w:type="gramEnd"/>
      <w:r w:rsidRPr="002F058B">
        <w:rPr>
          <w:rFonts w:ascii="Times New Roman" w:eastAsia="Times New Roman" w:hAnsi="Times New Roman" w:cs="Times New Roman"/>
          <w:sz w:val="24"/>
          <w:szCs w:val="24"/>
          <w:lang w:eastAsia="ru-RU"/>
        </w:rPr>
        <w:t xml:space="preserve"> не допуская пробуксовки и остановки движущих колес.</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Когда надобность в контрпаре миновала, машинист: подтягивает камень к оси качания кулисы; закрывает регулятор; прекращает подачу песка; плавно перемещает камень в крайнее положение по ходу, а затем подтягивает рычаг перемены хода к нулевому положению; закрывает вентиль подачи котловой воды.</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Минимальная отсечка</w:t>
      </w:r>
      <w:r w:rsidRPr="002F058B">
        <w:rPr>
          <w:rFonts w:ascii="Times New Roman" w:eastAsia="Times New Roman" w:hAnsi="Times New Roman" w:cs="Times New Roman"/>
          <w:sz w:val="24"/>
          <w:szCs w:val="24"/>
          <w:lang w:eastAsia="ru-RU"/>
        </w:rPr>
        <w:t xml:space="preserve">. Многие полагают, что поставив рычаг перемены хода на нуль и тем самым приведя кулисные камни на середину кулисы, они при открытом регуляторе заставляют паровую машину паровоза прекратить выработку мощности. Это мнение ошибочно, так как указанным выше приемом только выключают из работы механизм наполнения (отсечки), точнее сказать, этот механизм перестает воздействовать на перемещение золотника. Однако в парораспределительном механизме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xml:space="preserve"> есть второй </w:t>
      </w:r>
      <w:proofErr w:type="gramStart"/>
      <w:r w:rsidRPr="002F058B">
        <w:rPr>
          <w:rFonts w:ascii="Times New Roman" w:eastAsia="Times New Roman" w:hAnsi="Times New Roman" w:cs="Times New Roman"/>
          <w:sz w:val="24"/>
          <w:szCs w:val="24"/>
          <w:lang w:eastAsia="ru-RU"/>
        </w:rPr>
        <w:t>механизм—опережения</w:t>
      </w:r>
      <w:proofErr w:type="gramEnd"/>
      <w:r w:rsidRPr="002F058B">
        <w:rPr>
          <w:rFonts w:ascii="Times New Roman" w:eastAsia="Times New Roman" w:hAnsi="Times New Roman" w:cs="Times New Roman"/>
          <w:sz w:val="24"/>
          <w:szCs w:val="24"/>
          <w:lang w:eastAsia="ru-RU"/>
        </w:rPr>
        <w:t xml:space="preserve">, который все время хода паровоза заставляет золотник перемещаться. Этот механизм не </w:t>
      </w:r>
      <w:proofErr w:type="gramStart"/>
      <w:r w:rsidRPr="002F058B">
        <w:rPr>
          <w:rFonts w:ascii="Times New Roman" w:eastAsia="Times New Roman" w:hAnsi="Times New Roman" w:cs="Times New Roman"/>
          <w:sz w:val="24"/>
          <w:szCs w:val="24"/>
          <w:lang w:eastAsia="ru-RU"/>
        </w:rPr>
        <w:t>выключается никогда и перестает</w:t>
      </w:r>
      <w:proofErr w:type="gramEnd"/>
      <w:r w:rsidRPr="002F058B">
        <w:rPr>
          <w:rFonts w:ascii="Times New Roman" w:eastAsia="Times New Roman" w:hAnsi="Times New Roman" w:cs="Times New Roman"/>
          <w:sz w:val="24"/>
          <w:szCs w:val="24"/>
          <w:lang w:eastAsia="ru-RU"/>
        </w:rPr>
        <w:t xml:space="preserve"> работать только при остановке паровоза.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Золотник от механизма опережения совершает из среднего положения путь в каждую сторону, равный сумме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и опережения впуска, а следовательно, полный его ход при камнях в центрах кулис будет равен удвоенной сумме </w:t>
      </w:r>
      <w:r w:rsidRPr="002F058B">
        <w:rPr>
          <w:rFonts w:ascii="Times New Roman" w:eastAsia="Times New Roman" w:hAnsi="Times New Roman" w:cs="Times New Roman"/>
          <w:b/>
          <w:bCs/>
          <w:i/>
          <w:iCs/>
          <w:sz w:val="24"/>
          <w:szCs w:val="24"/>
          <w:lang w:eastAsia="ru-RU"/>
        </w:rPr>
        <w:t>е</w:t>
      </w:r>
      <w:r w:rsidRPr="002F058B">
        <w:rPr>
          <w:rFonts w:ascii="Times New Roman" w:eastAsia="Times New Roman" w:hAnsi="Times New Roman" w:cs="Times New Roman"/>
          <w:sz w:val="24"/>
          <w:szCs w:val="24"/>
          <w:lang w:eastAsia="ru-RU"/>
        </w:rPr>
        <w:t> и </w:t>
      </w:r>
      <w:r w:rsidRPr="002F058B">
        <w:rPr>
          <w:rFonts w:ascii="Times New Roman" w:eastAsia="Times New Roman" w:hAnsi="Times New Roman" w:cs="Times New Roman"/>
          <w:b/>
          <w:bCs/>
          <w:i/>
          <w:iCs/>
          <w:sz w:val="14"/>
          <w:szCs w:val="14"/>
          <w:vertAlign w:val="subscript"/>
          <w:lang w:eastAsia="ru-RU"/>
        </w:rPr>
        <w:t>е</w:t>
      </w:r>
      <w:r w:rsidRPr="002F058B">
        <w:rPr>
          <w:rFonts w:ascii="Times New Roman" w:eastAsia="Times New Roman" w:hAnsi="Times New Roman" w:cs="Times New Roman"/>
          <w:sz w:val="24"/>
          <w:szCs w:val="24"/>
          <w:lang w:eastAsia="ru-RU"/>
        </w:rPr>
        <w:t>, т. е.</w:t>
      </w:r>
      <w:r w:rsidRPr="002F058B">
        <w:rPr>
          <w:rFonts w:ascii="Times New Roman" w:eastAsia="Times New Roman" w:hAnsi="Times New Roman" w:cs="Times New Roman"/>
          <w:b/>
          <w:bCs/>
          <w:i/>
          <w:iCs/>
          <w:sz w:val="24"/>
          <w:szCs w:val="24"/>
          <w:lang w:eastAsia="ru-RU"/>
        </w:rPr>
        <w:t> h</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 xml:space="preserve"> = 2(е + </w:t>
      </w:r>
      <w:proofErr w:type="gramStart"/>
      <w:r w:rsidRPr="002F058B">
        <w:rPr>
          <w:rFonts w:ascii="Times New Roman" w:eastAsia="Times New Roman" w:hAnsi="Times New Roman" w:cs="Times New Roman"/>
          <w:b/>
          <w:bCs/>
          <w:i/>
          <w:iCs/>
          <w:sz w:val="24"/>
          <w:szCs w:val="24"/>
          <w:lang w:eastAsia="ru-RU"/>
        </w:rPr>
        <w:t>?</w:t>
      </w:r>
      <w:r w:rsidRPr="002F058B">
        <w:rPr>
          <w:rFonts w:ascii="Times New Roman" w:eastAsia="Times New Roman" w:hAnsi="Times New Roman" w:cs="Times New Roman"/>
          <w:b/>
          <w:bCs/>
          <w:i/>
          <w:iCs/>
          <w:sz w:val="14"/>
          <w:szCs w:val="14"/>
          <w:vertAlign w:val="superscript"/>
          <w:lang w:eastAsia="ru-RU"/>
        </w:rPr>
        <w:t>е</w:t>
      </w:r>
      <w:proofErr w:type="gramEnd"/>
      <w:r w:rsidRPr="002F058B">
        <w:rPr>
          <w:rFonts w:ascii="Times New Roman" w:eastAsia="Times New Roman" w:hAnsi="Times New Roman" w:cs="Times New Roman"/>
          <w:b/>
          <w:bCs/>
          <w:i/>
          <w:iCs/>
          <w:sz w:val="24"/>
          <w:szCs w:val="24"/>
          <w:lang w:eastAsia="ru-RU"/>
        </w:rPr>
        <w:t>).</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lastRenderedPageBreak/>
        <w:t xml:space="preserve">При этом поршень будет проходить под действием пара некоторый путь от мертвой точки до отсечки, когда золотник закроет окно, открывавшееся на величину опережения впуска. Подсчитать этот ход поршня от </w:t>
      </w:r>
      <w:proofErr w:type="spellStart"/>
      <w:r w:rsidRPr="002F058B">
        <w:rPr>
          <w:rFonts w:ascii="Times New Roman" w:eastAsia="Times New Roman" w:hAnsi="Times New Roman" w:cs="Times New Roman"/>
          <w:sz w:val="24"/>
          <w:szCs w:val="24"/>
          <w:lang w:eastAsia="ru-RU"/>
        </w:rPr>
        <w:t>м.т</w:t>
      </w:r>
      <w:proofErr w:type="spellEnd"/>
      <w:r w:rsidRPr="002F058B">
        <w:rPr>
          <w:rFonts w:ascii="Times New Roman" w:eastAsia="Times New Roman" w:hAnsi="Times New Roman" w:cs="Times New Roman"/>
          <w:sz w:val="24"/>
          <w:szCs w:val="24"/>
          <w:lang w:eastAsia="ru-RU"/>
        </w:rPr>
        <w:t>. до отсечки несложно.</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Если линейное опережение впуска равно </w:t>
      </w:r>
      <w:proofErr w:type="spellStart"/>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b/>
          <w:bCs/>
          <w:i/>
          <w:iCs/>
          <w:sz w:val="14"/>
          <w:szCs w:val="14"/>
          <w:vertAlign w:val="subscript"/>
          <w:lang w:eastAsia="ru-RU"/>
        </w:rPr>
        <w:t>е</w:t>
      </w:r>
      <w:proofErr w:type="spellEnd"/>
      <w:r w:rsidRPr="002F058B">
        <w:rPr>
          <w:rFonts w:ascii="Times New Roman" w:eastAsia="Times New Roman" w:hAnsi="Times New Roman" w:cs="Times New Roman"/>
          <w:sz w:val="24"/>
          <w:szCs w:val="24"/>
          <w:lang w:eastAsia="ru-RU"/>
        </w:rPr>
        <w:t>, плечо маятника от радиальной тяги до золотникового ползуна </w:t>
      </w:r>
      <w:r w:rsidRPr="002F058B">
        <w:rPr>
          <w:rFonts w:ascii="Times New Roman" w:eastAsia="Times New Roman" w:hAnsi="Times New Roman" w:cs="Times New Roman"/>
          <w:b/>
          <w:bCs/>
          <w:i/>
          <w:iCs/>
          <w:sz w:val="24"/>
          <w:szCs w:val="24"/>
          <w:lang w:eastAsia="ru-RU"/>
        </w:rPr>
        <w:t>l</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а полная длина маятника </w:t>
      </w:r>
      <w:r w:rsidRPr="002F058B">
        <w:rPr>
          <w:rFonts w:ascii="Times New Roman" w:eastAsia="Times New Roman" w:hAnsi="Times New Roman" w:cs="Times New Roman"/>
          <w:b/>
          <w:bCs/>
          <w:i/>
          <w:iCs/>
          <w:sz w:val="24"/>
          <w:szCs w:val="24"/>
          <w:lang w:eastAsia="ru-RU"/>
        </w:rPr>
        <w:t>l</w:t>
      </w:r>
      <w:r w:rsidRPr="002F058B">
        <w:rPr>
          <w:rFonts w:ascii="Times New Roman" w:eastAsia="Times New Roman" w:hAnsi="Times New Roman" w:cs="Times New Roman"/>
          <w:sz w:val="24"/>
          <w:szCs w:val="24"/>
          <w:lang w:eastAsia="ru-RU"/>
        </w:rPr>
        <w:t xml:space="preserve">, то поршень от </w:t>
      </w:r>
      <w:proofErr w:type="spellStart"/>
      <w:r w:rsidRPr="002F058B">
        <w:rPr>
          <w:rFonts w:ascii="Times New Roman" w:eastAsia="Times New Roman" w:hAnsi="Times New Roman" w:cs="Times New Roman"/>
          <w:sz w:val="24"/>
          <w:szCs w:val="24"/>
          <w:lang w:eastAsia="ru-RU"/>
        </w:rPr>
        <w:t>м.т</w:t>
      </w:r>
      <w:proofErr w:type="spellEnd"/>
      <w:r w:rsidRPr="002F058B">
        <w:rPr>
          <w:rFonts w:ascii="Times New Roman" w:eastAsia="Times New Roman" w:hAnsi="Times New Roman" w:cs="Times New Roman"/>
          <w:sz w:val="24"/>
          <w:szCs w:val="24"/>
          <w:lang w:eastAsia="ru-RU"/>
        </w:rPr>
        <w:t>. до отсечки при выключенном механизме наполнения пройдет путь </w:t>
      </w:r>
      <w:r w:rsidRPr="002F058B">
        <w:rPr>
          <w:rFonts w:ascii="Times New Roman" w:eastAsia="Times New Roman" w:hAnsi="Times New Roman" w:cs="Times New Roman"/>
          <w:b/>
          <w:bCs/>
          <w:i/>
          <w:iCs/>
          <w:sz w:val="24"/>
          <w:szCs w:val="24"/>
          <w:lang w:eastAsia="ru-RU"/>
        </w:rPr>
        <w:t>Н</w:t>
      </w:r>
      <w:proofErr w:type="gramStart"/>
      <w:r w:rsidRPr="002F058B">
        <w:rPr>
          <w:rFonts w:ascii="Times New Roman" w:eastAsia="Times New Roman" w:hAnsi="Times New Roman" w:cs="Times New Roman"/>
          <w:b/>
          <w:bCs/>
          <w:i/>
          <w:iCs/>
          <w:sz w:val="14"/>
          <w:szCs w:val="14"/>
          <w:vertAlign w:val="subscript"/>
          <w:lang w:eastAsia="ru-RU"/>
        </w:rPr>
        <w:t>0</w:t>
      </w:r>
      <w:proofErr w:type="gramEnd"/>
      <w:r w:rsidRPr="002F058B">
        <w:rPr>
          <w:rFonts w:ascii="Times New Roman" w:eastAsia="Times New Roman" w:hAnsi="Times New Roman" w:cs="Times New Roman"/>
          <w:b/>
          <w:bCs/>
          <w:i/>
          <w:iCs/>
          <w:sz w:val="24"/>
          <w:szCs w:val="24"/>
          <w:lang w:eastAsia="ru-RU"/>
        </w:rPr>
        <w:t> =</w:t>
      </w:r>
      <w:proofErr w:type="spellStart"/>
      <w:r w:rsidRPr="002F058B">
        <w:rPr>
          <w:rFonts w:ascii="Times New Roman" w:eastAsia="Times New Roman" w:hAnsi="Times New Roman" w:cs="Times New Roman"/>
          <w:b/>
          <w:bCs/>
          <w:i/>
          <w:iCs/>
          <w:sz w:val="24"/>
          <w:szCs w:val="24"/>
          <w:lang w:eastAsia="ru-RU"/>
        </w:rPr>
        <w:t>v</w:t>
      </w:r>
      <w:r w:rsidRPr="002F058B">
        <w:rPr>
          <w:rFonts w:ascii="Times New Roman" w:eastAsia="Times New Roman" w:hAnsi="Times New Roman" w:cs="Times New Roman"/>
          <w:b/>
          <w:bCs/>
          <w:i/>
          <w:iCs/>
          <w:sz w:val="14"/>
          <w:szCs w:val="14"/>
          <w:vertAlign w:val="subscript"/>
          <w:lang w:eastAsia="ru-RU"/>
        </w:rPr>
        <w:t>е</w:t>
      </w:r>
      <w:r w:rsidRPr="002F058B">
        <w:rPr>
          <w:rFonts w:ascii="Times New Roman" w:eastAsia="Times New Roman" w:hAnsi="Times New Roman" w:cs="Times New Roman"/>
          <w:b/>
          <w:bCs/>
          <w:i/>
          <w:iCs/>
          <w:sz w:val="24"/>
          <w:szCs w:val="24"/>
          <w:lang w:eastAsia="ru-RU"/>
        </w:rPr>
        <w:t>l</w:t>
      </w:r>
      <w:proofErr w:type="spellEnd"/>
      <w:r w:rsidRPr="002F058B">
        <w:rPr>
          <w:rFonts w:ascii="Times New Roman" w:eastAsia="Times New Roman" w:hAnsi="Times New Roman" w:cs="Times New Roman"/>
          <w:b/>
          <w:bCs/>
          <w:i/>
          <w:iCs/>
          <w:sz w:val="24"/>
          <w:szCs w:val="24"/>
          <w:lang w:eastAsia="ru-RU"/>
        </w:rPr>
        <w:t>/l</w:t>
      </w:r>
      <w:r w:rsidRPr="002F058B">
        <w:rPr>
          <w:rFonts w:ascii="Times New Roman" w:eastAsia="Times New Roman" w:hAnsi="Times New Roman" w:cs="Times New Roman"/>
          <w:b/>
          <w:bCs/>
          <w:i/>
          <w:iCs/>
          <w:sz w:val="14"/>
          <w:szCs w:val="14"/>
          <w:vertAlign w:val="subscript"/>
          <w:lang w:eastAsia="ru-RU"/>
        </w:rPr>
        <w:t>1</w:t>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Тогда отсечка в долях от полного хода поршня H=2R составит</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30A6F00B" wp14:editId="0F53AB45">
            <wp:extent cx="3114040" cy="457200"/>
            <wp:effectExtent l="0" t="0" r="0" b="0"/>
            <wp:docPr id="6" name="Рисунок 6" descr="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000-8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14040" cy="457200"/>
                    </a:xfrm>
                    <a:prstGeom prst="rect">
                      <a:avLst/>
                    </a:prstGeom>
                    <a:noFill/>
                    <a:ln>
                      <a:noFill/>
                    </a:ln>
                  </pic:spPr>
                </pic:pic>
              </a:graphicData>
            </a:graphic>
          </wp:inline>
        </w:drawing>
      </w:r>
    </w:p>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Можно эту операцию — вычисление отсечки при выключенном механизме наполнения — упростить, если учесть, что ход золотника от маятника </w:t>
      </w:r>
      <w:proofErr w:type="gramStart"/>
      <w:r w:rsidRPr="002F058B">
        <w:rPr>
          <w:rFonts w:ascii="Times New Roman" w:eastAsia="Times New Roman" w:hAnsi="Times New Roman" w:cs="Times New Roman"/>
          <w:sz w:val="24"/>
          <w:szCs w:val="24"/>
          <w:lang w:eastAsia="ru-RU"/>
        </w:rPr>
        <w:t>пропорционален ходу поршня и коэффициент пропорциональности равен</w:t>
      </w:r>
      <w:proofErr w:type="gramEnd"/>
      <w:r w:rsidRPr="002F058B">
        <w:rPr>
          <w:rFonts w:ascii="Times New Roman" w:eastAsia="Times New Roman" w:hAnsi="Times New Roman" w:cs="Times New Roman"/>
          <w:sz w:val="24"/>
          <w:szCs w:val="24"/>
          <w:lang w:eastAsia="ru-RU"/>
        </w:rPr>
        <w:t xml:space="preserve"> отношению плеч маятника, т. е. </w:t>
      </w:r>
      <w:r w:rsidRPr="002F058B">
        <w:rPr>
          <w:rFonts w:ascii="Times New Roman" w:eastAsia="Times New Roman" w:hAnsi="Times New Roman" w:cs="Times New Roman"/>
          <w:b/>
          <w:bCs/>
          <w:i/>
          <w:iCs/>
          <w:sz w:val="24"/>
          <w:szCs w:val="24"/>
          <w:lang w:eastAsia="ru-RU"/>
        </w:rPr>
        <w:t>H=h</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l/l</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Если в ранее выведенном выражении </w:t>
      </w:r>
      <w:r w:rsidRPr="002F058B">
        <w:rPr>
          <w:rFonts w:ascii="Times New Roman" w:eastAsia="Times New Roman" w:hAnsi="Times New Roman" w:cs="Times New Roman"/>
          <w:noProof/>
          <w:sz w:val="24"/>
          <w:szCs w:val="24"/>
          <w:lang w:eastAsia="ru-RU"/>
        </w:rPr>
        <w:drawing>
          <wp:inline distT="0" distB="0" distL="0" distR="0" wp14:anchorId="17DE1E4E" wp14:editId="3F3D5E91">
            <wp:extent cx="914400" cy="387985"/>
            <wp:effectExtent l="0" t="0" r="0" b="0"/>
            <wp:docPr id="5" name="Рисунок 5" descr="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00-8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4400" cy="387985"/>
                    </a:xfrm>
                    <a:prstGeom prst="rect">
                      <a:avLst/>
                    </a:prstGeom>
                    <a:noFill/>
                    <a:ln>
                      <a:noFill/>
                    </a:ln>
                  </pic:spPr>
                </pic:pic>
              </a:graphicData>
            </a:graphic>
          </wp:inline>
        </w:drawing>
      </w:r>
      <w:r w:rsidRPr="002F058B">
        <w:rPr>
          <w:rFonts w:ascii="Times New Roman" w:eastAsia="Times New Roman" w:hAnsi="Times New Roman" w:cs="Times New Roman"/>
          <w:sz w:val="24"/>
          <w:szCs w:val="24"/>
          <w:lang w:eastAsia="ru-RU"/>
        </w:rPr>
        <w:t> заменять ход поршня из предыдущего уравнения, то получится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3061BE6A" wp14:editId="30D2A4E7">
            <wp:extent cx="1811655" cy="664210"/>
            <wp:effectExtent l="0" t="0" r="0" b="2540"/>
            <wp:docPr id="4" name="Рисунок 4" descr="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00-8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11655" cy="66421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Остается подставить в последнее </w:t>
      </w:r>
      <w:proofErr w:type="gramStart"/>
      <w:r w:rsidRPr="002F058B">
        <w:rPr>
          <w:rFonts w:ascii="Times New Roman" w:eastAsia="Times New Roman" w:hAnsi="Times New Roman" w:cs="Times New Roman"/>
          <w:sz w:val="24"/>
          <w:szCs w:val="24"/>
          <w:lang w:eastAsia="ru-RU"/>
        </w:rPr>
        <w:t>уравнение</w:t>
      </w:r>
      <w:proofErr w:type="gramEnd"/>
      <w:r w:rsidRPr="002F058B">
        <w:rPr>
          <w:rFonts w:ascii="Times New Roman" w:eastAsia="Times New Roman" w:hAnsi="Times New Roman" w:cs="Times New Roman"/>
          <w:sz w:val="24"/>
          <w:szCs w:val="24"/>
          <w:lang w:eastAsia="ru-RU"/>
        </w:rPr>
        <w:t xml:space="preserve"> выведенное ранее выражение хода золотника при нулевом положении рычага перемены хода и тогда</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1C0CF4D5" wp14:editId="38194AB9">
            <wp:extent cx="1414780" cy="336550"/>
            <wp:effectExtent l="0" t="0" r="0" b="6350"/>
            <wp:docPr id="3" name="Рисунок 3" descr="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000-8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14780" cy="33655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т. е. минимальная («нулевая») отсечка в парораспределении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xml:space="preserve"> (при выключенном механизме наполнения) в долях хода поршня равна отношению линейного опережения впуска к удвоенной сумме </w:t>
      </w:r>
      <w:proofErr w:type="spellStart"/>
      <w:r w:rsidRPr="002F058B">
        <w:rPr>
          <w:rFonts w:ascii="Times New Roman" w:eastAsia="Times New Roman" w:hAnsi="Times New Roman" w:cs="Times New Roman"/>
          <w:sz w:val="24"/>
          <w:szCs w:val="24"/>
          <w:lang w:eastAsia="ru-RU"/>
        </w:rPr>
        <w:t>перекрыши</w:t>
      </w:r>
      <w:proofErr w:type="spellEnd"/>
      <w:r w:rsidRPr="002F058B">
        <w:rPr>
          <w:rFonts w:ascii="Times New Roman" w:eastAsia="Times New Roman" w:hAnsi="Times New Roman" w:cs="Times New Roman"/>
          <w:sz w:val="24"/>
          <w:szCs w:val="24"/>
          <w:lang w:eastAsia="ru-RU"/>
        </w:rPr>
        <w:t xml:space="preserve"> впуска и линейного опережения впуска. Отсюда вывод: нулевой отсечки в механизме </w:t>
      </w:r>
      <w:proofErr w:type="spellStart"/>
      <w:r w:rsidRPr="002F058B">
        <w:rPr>
          <w:rFonts w:ascii="Times New Roman" w:eastAsia="Times New Roman" w:hAnsi="Times New Roman" w:cs="Times New Roman"/>
          <w:sz w:val="24"/>
          <w:szCs w:val="24"/>
          <w:lang w:eastAsia="ru-RU"/>
        </w:rPr>
        <w:t>Вальшерта</w:t>
      </w:r>
      <w:proofErr w:type="spellEnd"/>
      <w:r w:rsidRPr="002F058B">
        <w:rPr>
          <w:rFonts w:ascii="Times New Roman" w:eastAsia="Times New Roman" w:hAnsi="Times New Roman" w:cs="Times New Roman"/>
          <w:sz w:val="24"/>
          <w:szCs w:val="24"/>
          <w:lang w:eastAsia="ru-RU"/>
        </w:rPr>
        <w:t xml:space="preserve"> </w:t>
      </w:r>
      <w:proofErr w:type="gramStart"/>
      <w:r w:rsidRPr="002F058B">
        <w:rPr>
          <w:rFonts w:ascii="Times New Roman" w:eastAsia="Times New Roman" w:hAnsi="Times New Roman" w:cs="Times New Roman"/>
          <w:sz w:val="24"/>
          <w:szCs w:val="24"/>
          <w:lang w:eastAsia="ru-RU"/>
        </w:rPr>
        <w:t>нет и быть</w:t>
      </w:r>
      <w:proofErr w:type="gramEnd"/>
      <w:r w:rsidRPr="002F058B">
        <w:rPr>
          <w:rFonts w:ascii="Times New Roman" w:eastAsia="Times New Roman" w:hAnsi="Times New Roman" w:cs="Times New Roman"/>
          <w:sz w:val="24"/>
          <w:szCs w:val="24"/>
          <w:lang w:eastAsia="ru-RU"/>
        </w:rPr>
        <w:t xml:space="preserve"> не может, поскольку не может быть выключен механизм опережения.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Для примера произведем подсчет «нулевой» отсечки для паровоза Л (данные см. табл. 2) обоими способами:</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 </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b/>
          <w:bCs/>
          <w:i/>
          <w:iCs/>
          <w:sz w:val="24"/>
          <w:szCs w:val="24"/>
          <w:lang w:eastAsia="ru-RU"/>
        </w:rPr>
        <w:t>По ходу поршня.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 xml:space="preserve">Ход поршня от </w:t>
      </w:r>
      <w:proofErr w:type="spellStart"/>
      <w:r w:rsidRPr="002F058B">
        <w:rPr>
          <w:rFonts w:ascii="Times New Roman" w:eastAsia="Times New Roman" w:hAnsi="Times New Roman" w:cs="Times New Roman"/>
          <w:sz w:val="24"/>
          <w:szCs w:val="24"/>
          <w:lang w:eastAsia="ru-RU"/>
        </w:rPr>
        <w:t>м.т</w:t>
      </w:r>
      <w:proofErr w:type="spellEnd"/>
      <w:r w:rsidRPr="002F058B">
        <w:rPr>
          <w:rFonts w:ascii="Times New Roman" w:eastAsia="Times New Roman" w:hAnsi="Times New Roman" w:cs="Times New Roman"/>
          <w:sz w:val="24"/>
          <w:szCs w:val="24"/>
          <w:lang w:eastAsia="ru-RU"/>
        </w:rPr>
        <w:t>. до отсечки при движении золотника только от механизма опережения </w:t>
      </w:r>
      <w:r w:rsidRPr="002F058B">
        <w:rPr>
          <w:rFonts w:ascii="Times New Roman" w:eastAsia="Times New Roman" w:hAnsi="Times New Roman" w:cs="Times New Roman"/>
          <w:b/>
          <w:bCs/>
          <w:i/>
          <w:iCs/>
          <w:sz w:val="24"/>
          <w:szCs w:val="24"/>
          <w:lang w:eastAsia="ru-RU"/>
        </w:rPr>
        <w:t>H=h</w:t>
      </w:r>
      <w:r w:rsidRPr="002F058B">
        <w:rPr>
          <w:rFonts w:ascii="Times New Roman" w:eastAsia="Times New Roman" w:hAnsi="Times New Roman" w:cs="Times New Roman"/>
          <w:b/>
          <w:bCs/>
          <w:i/>
          <w:iCs/>
          <w:sz w:val="14"/>
          <w:szCs w:val="14"/>
          <w:vertAlign w:val="subscript"/>
          <w:lang w:eastAsia="ru-RU"/>
        </w:rPr>
        <w:t>0</w:t>
      </w:r>
      <w:r w:rsidRPr="002F058B">
        <w:rPr>
          <w:rFonts w:ascii="Times New Roman" w:eastAsia="Times New Roman" w:hAnsi="Times New Roman" w:cs="Times New Roman"/>
          <w:b/>
          <w:bCs/>
          <w:i/>
          <w:iCs/>
          <w:sz w:val="24"/>
          <w:szCs w:val="24"/>
          <w:lang w:eastAsia="ru-RU"/>
        </w:rPr>
        <w:t>l/l</w:t>
      </w:r>
      <w:r w:rsidRPr="002F058B">
        <w:rPr>
          <w:rFonts w:ascii="Times New Roman" w:eastAsia="Times New Roman" w:hAnsi="Times New Roman" w:cs="Times New Roman"/>
          <w:b/>
          <w:bCs/>
          <w:i/>
          <w:iCs/>
          <w:sz w:val="14"/>
          <w:szCs w:val="14"/>
          <w:vertAlign w:val="subscript"/>
          <w:lang w:eastAsia="ru-RU"/>
        </w:rPr>
        <w:t>1</w:t>
      </w:r>
      <w:r w:rsidRPr="002F058B">
        <w:rPr>
          <w:rFonts w:ascii="Times New Roman" w:eastAsia="Times New Roman" w:hAnsi="Times New Roman" w:cs="Times New Roman"/>
          <w:sz w:val="24"/>
          <w:szCs w:val="24"/>
          <w:lang w:eastAsia="ru-RU"/>
        </w:rPr>
        <w:t> = 8 - 1000/145 = 55,2 мм.</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«Нулевая» отсечка в долях от хода поршня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3D546FA7" wp14:editId="6B4C2857">
            <wp:extent cx="2338070" cy="431165"/>
            <wp:effectExtent l="0" t="0" r="5080" b="6985"/>
            <wp:docPr id="2" name="Рисунок 2" descr="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000-8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38070" cy="431165"/>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По ходу золотника. «Нулевая» отсечка в долях от хода поршня</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noProof/>
          <w:sz w:val="24"/>
          <w:szCs w:val="24"/>
          <w:lang w:eastAsia="ru-RU"/>
        </w:rPr>
        <w:drawing>
          <wp:inline distT="0" distB="0" distL="0" distR="0" wp14:anchorId="63B4872B" wp14:editId="1FB25650">
            <wp:extent cx="3191510" cy="405130"/>
            <wp:effectExtent l="0" t="0" r="8890" b="0"/>
            <wp:docPr id="1" name="Рисунок 1" descr="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000-8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91510" cy="405130"/>
                    </a:xfrm>
                    <a:prstGeom prst="rect">
                      <a:avLst/>
                    </a:prstGeom>
                    <a:noFill/>
                    <a:ln>
                      <a:noFill/>
                    </a:ln>
                  </pic:spPr>
                </pic:pic>
              </a:graphicData>
            </a:graphic>
          </wp:inline>
        </w:drawing>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Второй способ проще и точнее, так как при нем нет промежуточных действий с округлением частного.</w:t>
      </w:r>
    </w:p>
    <w:p w:rsidR="00747F96" w:rsidRPr="002F058B" w:rsidRDefault="00747F96" w:rsidP="00111AA9">
      <w:pPr>
        <w:spacing w:after="0"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Как видно из данных табл. 2, минимальная отсечка в долях хода поршня у приведенных серий паровозов колеблется между 0,051 и 0,069, т. е. между 5,1 и 6,9%.</w:t>
      </w:r>
    </w:p>
    <w:p w:rsidR="00747F96" w:rsidRDefault="00747F96" w:rsidP="00111AA9">
      <w:pPr>
        <w:spacing w:line="240" w:lineRule="auto"/>
        <w:ind w:firstLine="426"/>
        <w:jc w:val="both"/>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Таблица 2</w:t>
      </w:r>
    </w:p>
    <w:p w:rsidR="002F058B" w:rsidRDefault="002F058B" w:rsidP="00111AA9">
      <w:pPr>
        <w:spacing w:line="240" w:lineRule="auto"/>
        <w:ind w:firstLine="426"/>
        <w:jc w:val="both"/>
        <w:rPr>
          <w:rFonts w:ascii="Times New Roman" w:eastAsia="Times New Roman" w:hAnsi="Times New Roman" w:cs="Times New Roman"/>
          <w:sz w:val="24"/>
          <w:szCs w:val="24"/>
          <w:lang w:eastAsia="ru-RU"/>
        </w:rPr>
      </w:pPr>
    </w:p>
    <w:p w:rsidR="002F058B" w:rsidRPr="002F058B" w:rsidRDefault="002F058B" w:rsidP="00111AA9">
      <w:pPr>
        <w:spacing w:line="240" w:lineRule="auto"/>
        <w:ind w:firstLine="426"/>
        <w:jc w:val="both"/>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84"/>
        <w:gridCol w:w="1094"/>
        <w:gridCol w:w="1293"/>
        <w:gridCol w:w="1283"/>
        <w:gridCol w:w="1150"/>
        <w:gridCol w:w="1417"/>
        <w:gridCol w:w="1507"/>
      </w:tblGrid>
      <w:tr w:rsidR="002B026A" w:rsidRPr="002F058B" w:rsidTr="002F058B">
        <w:tc>
          <w:tcPr>
            <w:tcW w:w="128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lastRenderedPageBreak/>
              <w:t>Паровозы</w:t>
            </w:r>
          </w:p>
        </w:tc>
        <w:tc>
          <w:tcPr>
            <w:tcW w:w="109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proofErr w:type="spellStart"/>
            <w:r w:rsidRPr="002F058B">
              <w:rPr>
                <w:rFonts w:ascii="Times New Roman" w:eastAsia="Times New Roman" w:hAnsi="Times New Roman" w:cs="Times New Roman"/>
                <w:sz w:val="24"/>
                <w:szCs w:val="24"/>
                <w:lang w:eastAsia="ru-RU"/>
              </w:rPr>
              <w:t>Перекрыша</w:t>
            </w:r>
            <w:proofErr w:type="spellEnd"/>
            <w:r w:rsidRPr="002F058B">
              <w:rPr>
                <w:rFonts w:ascii="Times New Roman" w:eastAsia="Times New Roman" w:hAnsi="Times New Roman" w:cs="Times New Roman"/>
                <w:sz w:val="24"/>
                <w:szCs w:val="24"/>
                <w:lang w:eastAsia="ru-RU"/>
              </w:rPr>
              <w:br/>
              <w:t>впуска </w:t>
            </w:r>
            <w:r w:rsidRPr="002F058B">
              <w:rPr>
                <w:rFonts w:ascii="Times New Roman" w:eastAsia="Times New Roman" w:hAnsi="Times New Roman" w:cs="Times New Roman"/>
                <w:sz w:val="24"/>
                <w:szCs w:val="24"/>
                <w:lang w:eastAsia="ru-RU"/>
              </w:rPr>
              <w:br/>
              <w:t xml:space="preserve">е, </w:t>
            </w:r>
            <w:proofErr w:type="gramStart"/>
            <w:r w:rsidRPr="002F058B">
              <w:rPr>
                <w:rFonts w:ascii="Times New Roman" w:eastAsia="Times New Roman" w:hAnsi="Times New Roman" w:cs="Times New Roman"/>
                <w:sz w:val="24"/>
                <w:szCs w:val="24"/>
                <w:lang w:eastAsia="ru-RU"/>
              </w:rPr>
              <w:t>мм</w:t>
            </w:r>
            <w:proofErr w:type="gramEnd"/>
          </w:p>
        </w:tc>
        <w:tc>
          <w:tcPr>
            <w:tcW w:w="12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Линейное </w:t>
            </w:r>
            <w:r w:rsidRPr="002F058B">
              <w:rPr>
                <w:rFonts w:ascii="Times New Roman" w:eastAsia="Times New Roman" w:hAnsi="Times New Roman" w:cs="Times New Roman"/>
                <w:sz w:val="24"/>
                <w:szCs w:val="24"/>
                <w:lang w:eastAsia="ru-RU"/>
              </w:rPr>
              <w:br/>
              <w:t>опережение </w:t>
            </w:r>
            <w:r w:rsidRPr="002F058B">
              <w:rPr>
                <w:rFonts w:ascii="Times New Roman" w:eastAsia="Times New Roman" w:hAnsi="Times New Roman" w:cs="Times New Roman"/>
                <w:sz w:val="24"/>
                <w:szCs w:val="24"/>
                <w:lang w:eastAsia="ru-RU"/>
              </w:rPr>
              <w:br/>
              <w:t>впуска</w:t>
            </w:r>
            <w:r w:rsidRPr="002F058B">
              <w:rPr>
                <w:rFonts w:ascii="Times New Roman" w:eastAsia="Times New Roman" w:hAnsi="Times New Roman" w:cs="Times New Roman"/>
                <w:sz w:val="24"/>
                <w:szCs w:val="24"/>
                <w:lang w:eastAsia="ru-RU"/>
              </w:rPr>
              <w:br/>
            </w:r>
            <w:proofErr w:type="spellStart"/>
            <w:r w:rsidRPr="002F058B">
              <w:rPr>
                <w:rFonts w:ascii="Times New Roman" w:eastAsia="Times New Roman" w:hAnsi="Times New Roman" w:cs="Times New Roman"/>
                <w:sz w:val="24"/>
                <w:szCs w:val="24"/>
                <w:lang w:eastAsia="ru-RU"/>
              </w:rPr>
              <w:t>v</w:t>
            </w:r>
            <w:r w:rsidRPr="002F058B">
              <w:rPr>
                <w:rFonts w:ascii="Times New Roman" w:eastAsia="Times New Roman" w:hAnsi="Times New Roman" w:cs="Times New Roman"/>
                <w:sz w:val="14"/>
                <w:szCs w:val="14"/>
                <w:vertAlign w:val="subscript"/>
                <w:lang w:eastAsia="ru-RU"/>
              </w:rPr>
              <w:t>e</w:t>
            </w:r>
            <w:proofErr w:type="spellEnd"/>
            <w:r w:rsidRPr="002F058B">
              <w:rPr>
                <w:rFonts w:ascii="Times New Roman" w:eastAsia="Times New Roman" w:hAnsi="Times New Roman" w:cs="Times New Roman"/>
                <w:sz w:val="24"/>
                <w:szCs w:val="24"/>
                <w:lang w:eastAsia="ru-RU"/>
              </w:rPr>
              <w:t>, мм</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Ход поршня</w:t>
            </w:r>
            <w:r w:rsidRPr="002F058B">
              <w:rPr>
                <w:rFonts w:ascii="Times New Roman" w:eastAsia="Times New Roman" w:hAnsi="Times New Roman" w:cs="Times New Roman"/>
                <w:sz w:val="24"/>
                <w:szCs w:val="24"/>
                <w:lang w:eastAsia="ru-RU"/>
              </w:rPr>
              <w:br/>
              <w:t>Н, мм</w:t>
            </w:r>
          </w:p>
        </w:tc>
        <w:tc>
          <w:tcPr>
            <w:tcW w:w="256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240" w:lineRule="auto"/>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Маятник </w:t>
            </w:r>
          </w:p>
        </w:tc>
        <w:tc>
          <w:tcPr>
            <w:tcW w:w="15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Минимальная </w:t>
            </w:r>
            <w:r w:rsidRPr="002F058B">
              <w:rPr>
                <w:rFonts w:ascii="Times New Roman" w:eastAsia="Times New Roman" w:hAnsi="Times New Roman" w:cs="Times New Roman"/>
                <w:sz w:val="24"/>
                <w:szCs w:val="24"/>
                <w:lang w:eastAsia="ru-RU"/>
              </w:rPr>
              <w:br/>
              <w:t xml:space="preserve">отсечка </w:t>
            </w:r>
            <w:r w:rsidR="007D65CA" w:rsidRPr="002F058B">
              <w:rPr>
                <w:rFonts w:ascii="Times New Roman" w:eastAsia="Times New Roman" w:hAnsi="Times New Roman" w:cs="Times New Roman"/>
                <w:sz w:val="24"/>
                <w:szCs w:val="24"/>
                <w:lang w:eastAsia="ru-RU"/>
              </w:rPr>
              <w:t>ε</w:t>
            </w:r>
            <w:r w:rsidRPr="002F058B">
              <w:rPr>
                <w:rFonts w:ascii="Times New Roman" w:eastAsia="Times New Roman" w:hAnsi="Times New Roman" w:cs="Times New Roman"/>
                <w:sz w:val="14"/>
                <w:szCs w:val="14"/>
                <w:vertAlign w:val="subscript"/>
                <w:lang w:eastAsia="ru-RU"/>
              </w:rPr>
              <w:t>0</w:t>
            </w:r>
          </w:p>
        </w:tc>
      </w:tr>
      <w:tr w:rsidR="002B026A" w:rsidRPr="002F058B" w:rsidTr="002F058B">
        <w:tc>
          <w:tcPr>
            <w:tcW w:w="12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p>
        </w:tc>
        <w:tc>
          <w:tcPr>
            <w:tcW w:w="10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p>
        </w:tc>
        <w:tc>
          <w:tcPr>
            <w:tcW w:w="12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Верхнее плечо</w:t>
            </w:r>
            <w:r w:rsidRPr="002F058B">
              <w:rPr>
                <w:rFonts w:ascii="Times New Roman" w:eastAsia="Times New Roman" w:hAnsi="Times New Roman" w:cs="Times New Roman"/>
                <w:sz w:val="24"/>
                <w:szCs w:val="24"/>
                <w:lang w:eastAsia="ru-RU"/>
              </w:rPr>
              <w:br/>
              <w:t>l</w:t>
            </w:r>
            <w:r w:rsidRPr="002F058B">
              <w:rPr>
                <w:rFonts w:ascii="Times New Roman" w:eastAsia="Times New Roman" w:hAnsi="Times New Roman" w:cs="Times New Roman"/>
                <w:sz w:val="14"/>
                <w:szCs w:val="14"/>
                <w:vertAlign w:val="subscript"/>
                <w:lang w:eastAsia="ru-RU"/>
              </w:rPr>
              <w:t>1</w:t>
            </w:r>
            <w:r w:rsidRPr="002F058B">
              <w:rPr>
                <w:rFonts w:ascii="Times New Roman" w:eastAsia="Times New Roman" w:hAnsi="Times New Roman" w:cs="Times New Roman"/>
                <w:sz w:val="24"/>
                <w:szCs w:val="24"/>
                <w:lang w:eastAsia="ru-RU"/>
              </w:rPr>
              <w:t>, мм</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Вся длина</w:t>
            </w:r>
            <w:r w:rsidRPr="002F058B">
              <w:rPr>
                <w:rFonts w:ascii="Times New Roman" w:eastAsia="Times New Roman" w:hAnsi="Times New Roman" w:cs="Times New Roman"/>
                <w:sz w:val="24"/>
                <w:szCs w:val="24"/>
                <w:lang w:eastAsia="ru-RU"/>
              </w:rPr>
              <w:br/>
              <w:t>l, мм</w:t>
            </w:r>
          </w:p>
        </w:tc>
        <w:tc>
          <w:tcPr>
            <w:tcW w:w="15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240" w:lineRule="auto"/>
              <w:ind w:firstLine="426"/>
              <w:rPr>
                <w:rFonts w:ascii="Times New Roman" w:eastAsia="Times New Roman" w:hAnsi="Times New Roman" w:cs="Times New Roman"/>
                <w:sz w:val="24"/>
                <w:szCs w:val="24"/>
                <w:lang w:eastAsia="ru-RU"/>
              </w:rPr>
            </w:pPr>
          </w:p>
        </w:tc>
      </w:tr>
      <w:tr w:rsidR="002B026A" w:rsidRPr="002F058B" w:rsidTr="002F058B">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proofErr w:type="spellStart"/>
            <w:r w:rsidRPr="002F058B">
              <w:rPr>
                <w:rFonts w:ascii="Times New Roman" w:eastAsia="Times New Roman" w:hAnsi="Times New Roman" w:cs="Times New Roman"/>
                <w:sz w:val="24"/>
                <w:szCs w:val="24"/>
                <w:lang w:eastAsia="ru-RU"/>
              </w:rPr>
              <w:t>Еа</w:t>
            </w:r>
            <w:proofErr w:type="spellEnd"/>
            <w:r w:rsidRPr="002F058B">
              <w:rPr>
                <w:rFonts w:ascii="Times New Roman" w:eastAsia="Times New Roman" w:hAnsi="Times New Roman" w:cs="Times New Roman"/>
                <w:sz w:val="24"/>
                <w:szCs w:val="24"/>
                <w:lang w:eastAsia="ru-RU"/>
              </w:rPr>
              <w:t>, Ем</w:t>
            </w:r>
          </w:p>
        </w:tc>
        <w:tc>
          <w:tcPr>
            <w:tcW w:w="1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31,75</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4,76</w:t>
            </w: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711</w:t>
            </w:r>
          </w:p>
        </w:tc>
        <w:tc>
          <w:tcPr>
            <w:tcW w:w="1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79,4</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773,1</w:t>
            </w:r>
          </w:p>
        </w:tc>
        <w:tc>
          <w:tcPr>
            <w:tcW w:w="15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0,065</w:t>
            </w:r>
          </w:p>
        </w:tc>
      </w:tr>
      <w:tr w:rsidR="002B026A" w:rsidRPr="002F058B" w:rsidTr="002F058B">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Эр, Эм</w:t>
            </w:r>
          </w:p>
        </w:tc>
        <w:tc>
          <w:tcPr>
            <w:tcW w:w="1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35</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4</w:t>
            </w: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700</w:t>
            </w:r>
          </w:p>
        </w:tc>
        <w:tc>
          <w:tcPr>
            <w:tcW w:w="1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110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987,2</w:t>
            </w:r>
          </w:p>
        </w:tc>
        <w:tc>
          <w:tcPr>
            <w:tcW w:w="15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0,051</w:t>
            </w:r>
          </w:p>
        </w:tc>
      </w:tr>
      <w:tr w:rsidR="002B026A" w:rsidRPr="002F058B" w:rsidTr="002F058B">
        <w:trPr>
          <w:trHeight w:val="592"/>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Л</w:t>
            </w:r>
          </w:p>
        </w:tc>
        <w:tc>
          <w:tcPr>
            <w:tcW w:w="10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5.0</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8</w:t>
            </w:r>
          </w:p>
        </w:tc>
        <w:tc>
          <w:tcPr>
            <w:tcW w:w="12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800</w:t>
            </w:r>
          </w:p>
        </w:tc>
        <w:tc>
          <w:tcPr>
            <w:tcW w:w="1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145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1000</w:t>
            </w:r>
          </w:p>
        </w:tc>
        <w:tc>
          <w:tcPr>
            <w:tcW w:w="15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7F96" w:rsidRPr="002F058B" w:rsidRDefault="00747F96" w:rsidP="00111AA9">
            <w:pPr>
              <w:spacing w:after="0" w:line="408" w:lineRule="atLeast"/>
              <w:ind w:firstLine="426"/>
              <w:jc w:val="center"/>
              <w:rPr>
                <w:rFonts w:ascii="Times New Roman" w:eastAsia="Times New Roman" w:hAnsi="Times New Roman" w:cs="Times New Roman"/>
                <w:sz w:val="24"/>
                <w:szCs w:val="24"/>
                <w:lang w:eastAsia="ru-RU"/>
              </w:rPr>
            </w:pPr>
            <w:r w:rsidRPr="002F058B">
              <w:rPr>
                <w:rFonts w:ascii="Times New Roman" w:eastAsia="Times New Roman" w:hAnsi="Times New Roman" w:cs="Times New Roman"/>
                <w:sz w:val="24"/>
                <w:szCs w:val="24"/>
                <w:lang w:eastAsia="ru-RU"/>
              </w:rPr>
              <w:t>0,069</w:t>
            </w:r>
          </w:p>
        </w:tc>
      </w:tr>
    </w:tbl>
    <w:p w:rsidR="004E0727" w:rsidRPr="002F058B" w:rsidRDefault="004E0727" w:rsidP="00111AA9">
      <w:pPr>
        <w:ind w:firstLine="426"/>
      </w:pPr>
    </w:p>
    <w:p w:rsidR="00160A2C" w:rsidRPr="002F058B" w:rsidRDefault="006E20FC" w:rsidP="004E0727">
      <w:pPr>
        <w:ind w:left="-993" w:firstLine="710"/>
      </w:pPr>
      <w:r w:rsidRPr="002F058B">
        <w:rPr>
          <w:noProof/>
          <w:lang w:eastAsia="ru-RU"/>
        </w:rPr>
        <w:drawing>
          <wp:inline distT="0" distB="0" distL="0" distR="0" wp14:anchorId="17A5FECD" wp14:editId="562CB9BD">
            <wp:extent cx="6267473" cy="3416061"/>
            <wp:effectExtent l="0" t="0" r="0" b="0"/>
            <wp:docPr id="43" name="Рисунок 43" descr="C:\Documents and Settings\inasu-ec\Рабочий стол\Унимото 2017\tabl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nasu-ec\Рабочий стол\Унимото 2017\tabl_10.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67473" cy="3416061"/>
                    </a:xfrm>
                    <a:prstGeom prst="rect">
                      <a:avLst/>
                    </a:prstGeom>
                    <a:noFill/>
                    <a:ln>
                      <a:noFill/>
                    </a:ln>
                  </pic:spPr>
                </pic:pic>
              </a:graphicData>
            </a:graphic>
          </wp:inline>
        </w:drawing>
      </w:r>
    </w:p>
    <w:p w:rsidR="0055441B" w:rsidRPr="002F058B" w:rsidRDefault="0055441B" w:rsidP="004E0727">
      <w:pPr>
        <w:ind w:left="-993" w:firstLine="710"/>
      </w:pPr>
    </w:p>
    <w:p w:rsidR="0055441B" w:rsidRPr="002F058B" w:rsidRDefault="0055441B" w:rsidP="004E0727">
      <w:pPr>
        <w:ind w:left="-993" w:firstLine="710"/>
      </w:pPr>
    </w:p>
    <w:p w:rsidR="0055441B" w:rsidRPr="002F058B" w:rsidRDefault="0055441B" w:rsidP="0055441B">
      <w:pPr>
        <w:pStyle w:val="2"/>
        <w:shd w:val="clear" w:color="auto" w:fill="FAFAFA"/>
        <w:spacing w:before="0" w:beforeAutospacing="0" w:after="270" w:afterAutospacing="0"/>
        <w:rPr>
          <w:rFonts w:ascii="Oswald" w:hAnsi="Oswald"/>
          <w:b w:val="0"/>
          <w:bCs w:val="0"/>
          <w:color w:val="73A0CF"/>
          <w:sz w:val="31"/>
          <w:szCs w:val="31"/>
        </w:rPr>
      </w:pPr>
      <w:r w:rsidRPr="002F058B">
        <w:rPr>
          <w:rFonts w:ascii="Oswald" w:hAnsi="Oswald"/>
          <w:b w:val="0"/>
          <w:bCs w:val="0"/>
          <w:color w:val="73A0CF"/>
          <w:sz w:val="31"/>
          <w:szCs w:val="31"/>
        </w:rPr>
        <w:t>Глава 11 КОНСТРУКЦИЯ ПАРОРАСПРЕДЕЛИТЕЛЬНОГО МЕХАНИЗМА (2)</w:t>
      </w:r>
    </w:p>
    <w:p w:rsidR="0055441B" w:rsidRPr="002F058B" w:rsidRDefault="00167B10" w:rsidP="0055441B">
      <w:pPr>
        <w:pStyle w:val="3"/>
        <w:pBdr>
          <w:bottom w:val="single" w:sz="6" w:space="0" w:color="CCCCCC"/>
        </w:pBdr>
        <w:spacing w:before="0" w:beforeAutospacing="0" w:after="0" w:afterAutospacing="0"/>
        <w:rPr>
          <w:rFonts w:ascii="Helvetica" w:hAnsi="Helvetica" w:cs="Helvetica"/>
          <w:b w:val="0"/>
          <w:bCs w:val="0"/>
          <w:sz w:val="34"/>
          <w:szCs w:val="34"/>
        </w:rPr>
      </w:pPr>
      <w:hyperlink r:id="rId70" w:history="1">
        <w:r w:rsidR="0055441B" w:rsidRPr="002F058B">
          <w:rPr>
            <w:rStyle w:val="a3"/>
            <w:rFonts w:ascii="Helvetica" w:hAnsi="Helvetica" w:cs="Helvetica"/>
            <w:color w:val="000000"/>
            <w:sz w:val="48"/>
            <w:szCs w:val="48"/>
            <w:u w:val="none"/>
          </w:rPr>
          <w:t xml:space="preserve">§ 35. </w:t>
        </w:r>
        <w:r w:rsidR="0055441B" w:rsidRPr="0023397D">
          <w:rPr>
            <w:rStyle w:val="a3"/>
            <w:color w:val="000000"/>
            <w:sz w:val="48"/>
            <w:szCs w:val="48"/>
            <w:u w:val="none"/>
          </w:rPr>
          <w:t>Внутренний парораспределительный механизм</w:t>
        </w:r>
      </w:hyperlink>
    </w:p>
    <w:p w:rsidR="0055441B" w:rsidRPr="002F058B" w:rsidRDefault="0055441B" w:rsidP="0055441B">
      <w:pPr>
        <w:pStyle w:val="a5"/>
        <w:spacing w:before="0" w:beforeAutospacing="0" w:after="0" w:afterAutospacing="0"/>
        <w:jc w:val="both"/>
      </w:pPr>
      <w:proofErr w:type="gramStart"/>
      <w:r w:rsidRPr="002F058B">
        <w:t>Парораспределительный механизм делят на внутренний, не доступный для осмотра на работающем паровозе, и внешний.</w:t>
      </w:r>
      <w:proofErr w:type="gramEnd"/>
    </w:p>
    <w:p w:rsidR="0055441B" w:rsidRPr="002F058B" w:rsidRDefault="0055441B" w:rsidP="0055441B">
      <w:pPr>
        <w:pStyle w:val="a5"/>
        <w:spacing w:before="0" w:beforeAutospacing="0" w:after="0" w:afterAutospacing="0"/>
        <w:jc w:val="both"/>
      </w:pPr>
      <w:r w:rsidRPr="002F058B">
        <w:t xml:space="preserve">К внутреннему парораспределительному механизму относят золотники и золотниковые втулки. В § 27 дано описание работы раздвижного золотника системы Трофимова. При </w:t>
      </w:r>
      <w:proofErr w:type="spellStart"/>
      <w:r w:rsidRPr="002F058B">
        <w:t>беспарном</w:t>
      </w:r>
      <w:proofErr w:type="spellEnd"/>
      <w:r w:rsidRPr="002F058B">
        <w:t xml:space="preserve"> ходе он обеспечивает перетекание воздуха по широким каналам из одной плоскости цилиндра в другую, почти не создавая сопротивления. Только на индикаторных </w:t>
      </w:r>
      <w:r w:rsidRPr="002F058B">
        <w:lastRenderedPageBreak/>
        <w:t>диаграммах, снятых мягкой пружиной при значительных скоростях движения, можно уловить разницу давления в полости при всасывании и выталкивании воздуха.</w:t>
      </w:r>
    </w:p>
    <w:p w:rsidR="0055441B" w:rsidRPr="002F058B" w:rsidRDefault="0055441B" w:rsidP="0055441B">
      <w:pPr>
        <w:pStyle w:val="a5"/>
        <w:spacing w:before="0" w:beforeAutospacing="0" w:after="0" w:afterAutospacing="0"/>
        <w:jc w:val="both"/>
      </w:pPr>
      <w:r w:rsidRPr="002F058B">
        <w:t>Опасность для целости как золотника, так и связанных с ним других деталей механизма парораспределения представляет момент раздвижки его дисков. Золотниковые диски диаметром 300 мм и более обладают значительной массой и, буквально разлетаясь с середины камеры, могут нанести мощный удар в упорные шайбы, ограничивающие их перемещение. Чтобы этого не происходило, принят ряд конструктивных мер (рис. 97).</w:t>
      </w:r>
    </w:p>
    <w:p w:rsidR="0055441B" w:rsidRPr="002F058B" w:rsidRDefault="0055441B" w:rsidP="0055441B">
      <w:pPr>
        <w:pStyle w:val="a5"/>
        <w:spacing w:before="0" w:beforeAutospacing="0" w:after="0" w:afterAutospacing="0"/>
        <w:jc w:val="both"/>
      </w:pPr>
      <w:r w:rsidRPr="002F058B">
        <w:t>При раздвигании дисков пар, проходя через кольцевой зазор между скалкой 6 золотника и горловиной диска 1, заполняет пространство А между торцами золотникового диска и упорной шайбы 3. Когда суженная часть горловины золотникового диска надвигается на стальную втулку 2, зажатую между бортом скалки 6 и упорной шайбой 3, в суженную часть внутренней поверхности  обода диска входит кольцевая лабиринтная</w:t>
      </w:r>
      <w:proofErr w:type="gramStart"/>
      <w:r w:rsidRPr="002F058B">
        <w:t xml:space="preserve"> .</w:t>
      </w:r>
      <w:proofErr w:type="gramEnd"/>
      <w:r w:rsidRPr="002F058B">
        <w:t>поверхность шайбы. Так как остающиеся в этих местах кольцевые зазоры</w:t>
      </w:r>
      <w:proofErr w:type="gramStart"/>
      <w:r w:rsidRPr="002F058B">
        <w:t xml:space="preserve"> К</w:t>
      </w:r>
      <w:proofErr w:type="gramEnd"/>
      <w:r w:rsidRPr="002F058B">
        <w:t xml:space="preserve"> и </w:t>
      </w:r>
      <w:proofErr w:type="spellStart"/>
      <w:r w:rsidRPr="002F058B">
        <w:t>И</w:t>
      </w:r>
      <w:proofErr w:type="spellEnd"/>
      <w:r w:rsidRPr="002F058B">
        <w:t xml:space="preserve"> очень малы (разность диаметров находится в пределах 0,2—0,5 мм), то в пространстве А происходит упругое сжатие попавшего в него пара; эта паровая подушка быстро гасит скорость подхода золотникового диска к упорной шайбе и обеспечивает значительное ослабление силы их соударения; посадка происходит достаточно мягко с легким ударом, не влияющим на состояние деталей золотника.</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0CDE7B81" wp14:editId="4E34B04C">
            <wp:extent cx="2124075" cy="2095500"/>
            <wp:effectExtent l="0" t="0" r="9525" b="0"/>
            <wp:docPr id="58" name="Рисунок 58" descr="1000-111">
              <a:hlinkClick xmlns:a="http://schemas.openxmlformats.org/drawingml/2006/main" r:id="rId71" tooltip="&quot;1000-1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1000-111">
                      <a:hlinkClick r:id="rId71" tooltip="&quot;1000-111&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24075" cy="2095500"/>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 xml:space="preserve">Рис. 97. Диск золотника </w:t>
      </w:r>
      <w:proofErr w:type="spellStart"/>
      <w:r w:rsidRPr="002F058B">
        <w:rPr>
          <w:rStyle w:val="easyimgcaptioninner"/>
          <w:b/>
          <w:bCs/>
          <w:i/>
          <w:iCs/>
          <w:color w:val="000000"/>
          <w:sz w:val="16"/>
          <w:szCs w:val="16"/>
          <w:shd w:val="clear" w:color="auto" w:fill="F2F2F2"/>
        </w:rPr>
        <w:t>иа</w:t>
      </w:r>
      <w:proofErr w:type="spellEnd"/>
      <w:r w:rsidRPr="002F058B">
        <w:rPr>
          <w:rStyle w:val="easyimgcaptioninner"/>
          <w:b/>
          <w:bCs/>
          <w:i/>
          <w:iCs/>
          <w:color w:val="000000"/>
          <w:sz w:val="16"/>
          <w:szCs w:val="16"/>
          <w:shd w:val="clear" w:color="auto" w:fill="F2F2F2"/>
        </w:rPr>
        <w:t xml:space="preserve"> упорной шайбе</w:t>
      </w:r>
    </w:p>
    <w:p w:rsidR="0055441B" w:rsidRPr="002F058B" w:rsidRDefault="0055441B" w:rsidP="0055441B">
      <w:pPr>
        <w:pStyle w:val="a5"/>
        <w:spacing w:before="0" w:beforeAutospacing="0" w:after="0" w:afterAutospacing="0"/>
        <w:jc w:val="both"/>
      </w:pPr>
      <w:r w:rsidRPr="002F058B">
        <w:t xml:space="preserve">На обращенных друг к другу торцах диска и шайбы имеются притирочные кольцевые выступы 7, которые, сомкнувшись, предотвращают утечку пара вдоль скалки. Стальную втулку 2 сажают на скалку с натягом, упорная шайба </w:t>
      </w:r>
      <w:proofErr w:type="gramStart"/>
      <w:r w:rsidRPr="002F058B">
        <w:t>имеет подвижную посадку и ее удерживают</w:t>
      </w:r>
      <w:proofErr w:type="gramEnd"/>
      <w:r w:rsidRPr="002F058B">
        <w:t xml:space="preserve"> на месте корончатой зашплинтованной гайкой 5. На внешней цилиндрической части диска протачивают от четырех до шести ручьев под золотниковые чугунные кольца 4 как одинарные, так и сдвоенные. При постановке в один ручей двух колец их замки размещают диаметрально противоположно.</w:t>
      </w:r>
    </w:p>
    <w:p w:rsidR="0055441B" w:rsidRPr="002F058B" w:rsidRDefault="0055441B" w:rsidP="0055441B">
      <w:pPr>
        <w:pStyle w:val="a5"/>
        <w:spacing w:before="0" w:beforeAutospacing="0" w:after="0" w:afterAutospacing="0"/>
        <w:jc w:val="both"/>
      </w:pPr>
      <w:proofErr w:type="gramStart"/>
      <w:r w:rsidRPr="002F058B">
        <w:t xml:space="preserve">Так как при остановке дисков во время </w:t>
      </w:r>
      <w:proofErr w:type="spellStart"/>
      <w:r w:rsidRPr="002F058B">
        <w:t>беспарного</w:t>
      </w:r>
      <w:proofErr w:type="spellEnd"/>
      <w:r w:rsidRPr="002F058B">
        <w:t xml:space="preserve"> хода скалка золотника продолжает двигаться, золотники системы Трофимова обязательно имеют </w:t>
      </w:r>
      <w:proofErr w:type="spellStart"/>
      <w:r w:rsidRPr="002F058B">
        <w:t>контрскалку</w:t>
      </w:r>
      <w:proofErr w:type="spellEnd"/>
      <w:r w:rsidRPr="002F058B">
        <w:t>, опирающуюся на бронзовую втулку, установленную в передней золотниковой крышке.</w:t>
      </w:r>
      <w:proofErr w:type="gramEnd"/>
    </w:p>
    <w:p w:rsidR="0055441B" w:rsidRPr="002F058B" w:rsidRDefault="0055441B" w:rsidP="0055441B">
      <w:pPr>
        <w:pStyle w:val="a5"/>
        <w:spacing w:before="0" w:beforeAutospacing="0" w:after="0" w:afterAutospacing="0"/>
        <w:jc w:val="both"/>
      </w:pPr>
      <w:r w:rsidRPr="002F058B">
        <w:t xml:space="preserve">Чтобы при </w:t>
      </w:r>
      <w:proofErr w:type="spellStart"/>
      <w:r w:rsidRPr="002F058B">
        <w:t>беспарном</w:t>
      </w:r>
      <w:proofErr w:type="spellEnd"/>
      <w:r w:rsidRPr="002F058B">
        <w:t xml:space="preserve"> ходе диски </w:t>
      </w:r>
      <w:proofErr w:type="gramStart"/>
      <w:r w:rsidRPr="002F058B">
        <w:t>были</w:t>
      </w:r>
      <w:proofErr w:type="gramEnd"/>
      <w:r w:rsidRPr="002F058B">
        <w:t xml:space="preserve"> как можно ближе придвинуты друг к другу, необходимо после закрытия регулятора перевести, рычаг перемены хода в положение наибольшей отсечки по ходу движения. Тогда перемещения скалки </w:t>
      </w:r>
      <w:proofErr w:type="gramStart"/>
      <w:r w:rsidRPr="002F058B">
        <w:t>станут наибольшими и упорные шайбы сдвинут</w:t>
      </w:r>
      <w:proofErr w:type="gramEnd"/>
      <w:r w:rsidRPr="002F058B">
        <w:t xml:space="preserve"> золотниковые диски ближе к середине камеры. Затем следует подтянуть реверс к нулевой отметке на планке, чтобы максимально сократить перемещение скалки. При возникновении надобности в езде с паром надо убедиться, что указатель отсечки сдвинут от нуля в направлении движения, осторожно приоткрыть регулятор и, дождавшись мягкого удара золотниковых дисков в упорные шайбы, выставить требуемую отсечку и открыть шире регулятор.</w:t>
      </w:r>
    </w:p>
    <w:p w:rsidR="0055441B" w:rsidRPr="002F058B" w:rsidRDefault="00167B10" w:rsidP="0055441B">
      <w:pPr>
        <w:pStyle w:val="3"/>
        <w:pBdr>
          <w:bottom w:val="single" w:sz="6" w:space="0" w:color="CCCCCC"/>
        </w:pBdr>
        <w:spacing w:before="0" w:beforeAutospacing="0" w:after="0" w:afterAutospacing="0"/>
        <w:rPr>
          <w:rFonts w:ascii="Helvetica" w:hAnsi="Helvetica" w:cs="Helvetica"/>
          <w:b w:val="0"/>
          <w:bCs w:val="0"/>
          <w:sz w:val="34"/>
          <w:szCs w:val="34"/>
        </w:rPr>
      </w:pPr>
      <w:hyperlink r:id="rId73" w:history="1">
        <w:r w:rsidR="0055441B" w:rsidRPr="002F058B">
          <w:rPr>
            <w:rStyle w:val="a3"/>
            <w:rFonts w:ascii="Helvetica" w:hAnsi="Helvetica" w:cs="Helvetica"/>
            <w:color w:val="000000"/>
            <w:sz w:val="48"/>
            <w:szCs w:val="48"/>
            <w:u w:val="none"/>
          </w:rPr>
          <w:t>§ 36</w:t>
        </w:r>
        <w:r w:rsidR="0055441B" w:rsidRPr="0023397D">
          <w:rPr>
            <w:rStyle w:val="a3"/>
            <w:color w:val="000000"/>
            <w:sz w:val="48"/>
            <w:szCs w:val="48"/>
            <w:u w:val="none"/>
          </w:rPr>
          <w:t>. Внешний парораспределительный механизм</w:t>
        </w:r>
      </w:hyperlink>
    </w:p>
    <w:p w:rsidR="0055441B" w:rsidRPr="002F058B" w:rsidRDefault="0055441B" w:rsidP="0055441B">
      <w:pPr>
        <w:pStyle w:val="a5"/>
        <w:spacing w:before="0" w:beforeAutospacing="0" w:after="0" w:afterAutospacing="0"/>
        <w:jc w:val="both"/>
      </w:pPr>
      <w:r w:rsidRPr="002F058B">
        <w:t>Золотниковая скалка и ползун. Выходящий через сальник задней золотниковой крышки конец золотниковой скалки на большинстве паровозов соединен с золотниковым ползуном с помощью клина. На паровозах Л хвостовик золотниковой скалки 6 конический и всю регулировку положения золотника осуществляют только за счет изменения его размеров при сборке (рис. 98, а).</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565C226F" wp14:editId="27A1D976">
            <wp:extent cx="2876550" cy="2105025"/>
            <wp:effectExtent l="0" t="0" r="0" b="9525"/>
            <wp:docPr id="57" name="Рисунок 57" descr="1000-112">
              <a:hlinkClick xmlns:a="http://schemas.openxmlformats.org/drawingml/2006/main" r:id="rId74" tooltip="&quot;1000-1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1000-112">
                      <a:hlinkClick r:id="rId74" tooltip="&quot;1000-112&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76550" cy="2105025"/>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Рис. 98. Соединение золотникового ползуна со скалкой золотника</w:t>
      </w:r>
    </w:p>
    <w:p w:rsidR="0055441B" w:rsidRPr="002F058B" w:rsidRDefault="0055441B" w:rsidP="0055441B">
      <w:pPr>
        <w:pStyle w:val="a5"/>
        <w:spacing w:before="0" w:beforeAutospacing="0" w:after="0" w:afterAutospacing="0"/>
        <w:jc w:val="both"/>
      </w:pPr>
      <w:r w:rsidRPr="002F058B">
        <w:t xml:space="preserve">Сам ползун выполнен в виде вилки, щеки 4 которой скользят в направляющих, либо отлитых заодно с задней золотниковой крышкой, либо </w:t>
      </w:r>
      <w:proofErr w:type="spellStart"/>
      <w:r w:rsidRPr="002F058B">
        <w:t>приболченных</w:t>
      </w:r>
      <w:proofErr w:type="spellEnd"/>
      <w:r w:rsidRPr="002F058B">
        <w:t xml:space="preserve"> к кронштейну. Изображенный на рис. 98, а золотниковый ползун снабжен игольчатыми подшипниками 2, в которых вращается валик 3, соединяющий ползун с маятником. Смазка к подшипникам поступает из масленок, наполняемых через штуцера 1.</w:t>
      </w:r>
    </w:p>
    <w:p w:rsidR="0055441B" w:rsidRPr="002F058B" w:rsidRDefault="0055441B" w:rsidP="0055441B">
      <w:pPr>
        <w:pStyle w:val="a5"/>
        <w:spacing w:before="0" w:beforeAutospacing="0" w:after="0" w:afterAutospacing="0"/>
        <w:jc w:val="both"/>
      </w:pPr>
      <w:r w:rsidRPr="002F058B">
        <w:t xml:space="preserve">Несколько иначе решен вопрос регулировки в модернизированном клиновом соединении золотникового ползуна со скалкой на паровозах </w:t>
      </w:r>
      <w:proofErr w:type="spellStart"/>
      <w:r w:rsidRPr="002F058B">
        <w:t>Эв</w:t>
      </w:r>
      <w:proofErr w:type="spellEnd"/>
      <w:r w:rsidRPr="002F058B">
        <w:t xml:space="preserve">/И. Заранее заготавливают установочную стальную втулку 7 (рис. 98, б) длиной 65 мм, свободно надетую на цилиндрический хвостовик скалки. Хвостовик </w:t>
      </w:r>
      <w:proofErr w:type="gramStart"/>
      <w:r w:rsidRPr="002F058B">
        <w:t>вставляют в отверстие ползуна и забивают</w:t>
      </w:r>
      <w:proofErr w:type="gramEnd"/>
      <w:r w:rsidRPr="002F058B">
        <w:t xml:space="preserve"> клин 5, чтобы втулка плотно прижалась к заточке скалки. После этого определяют смещение золотника из среднего положения при камне, находящемся в центре кулисы, и поршне, поставленном на середину хода. Найденное смещение золотника указывает, на сколько миллиметров следует уменьшить длину установочной втулки, если золотник оказался смещенным вперед.</w:t>
      </w:r>
    </w:p>
    <w:p w:rsidR="0055441B" w:rsidRPr="002F058B" w:rsidRDefault="0055441B" w:rsidP="0055441B">
      <w:pPr>
        <w:pStyle w:val="a5"/>
        <w:spacing w:before="0" w:beforeAutospacing="0" w:after="0" w:afterAutospacing="0"/>
        <w:jc w:val="both"/>
      </w:pPr>
      <w:r w:rsidRPr="002F058B">
        <w:t xml:space="preserve">На многих паровозах (в том числе и на </w:t>
      </w:r>
      <w:proofErr w:type="spellStart"/>
      <w:r w:rsidRPr="002F058B">
        <w:t>немодернизированных</w:t>
      </w:r>
      <w:proofErr w:type="spellEnd"/>
      <w:r w:rsidRPr="002F058B">
        <w:t xml:space="preserve"> </w:t>
      </w:r>
      <w:proofErr w:type="spellStart"/>
      <w:r w:rsidRPr="002F058B">
        <w:t>Э</w:t>
      </w:r>
      <w:r w:rsidRPr="002F058B">
        <w:rPr>
          <w:sz w:val="14"/>
          <w:szCs w:val="14"/>
          <w:vertAlign w:val="superscript"/>
        </w:rPr>
        <w:t>в</w:t>
      </w:r>
      <w:proofErr w:type="spellEnd"/>
      <w:r w:rsidRPr="002F058B">
        <w:rPr>
          <w:sz w:val="14"/>
          <w:szCs w:val="14"/>
          <w:vertAlign w:val="superscript"/>
        </w:rPr>
        <w:t>/и</w:t>
      </w:r>
      <w:r w:rsidRPr="002F058B">
        <w:t xml:space="preserve">) можно отрегулировать установку золотника в сборе. Для этого цилиндрический хвостовик золотниковой скалки 6 (рис. 98, в) на некоторой длине имеет нарезку. После плотной посадки клина 5 при любом положении регулировочной гайки 9 и отвернутой </w:t>
      </w:r>
      <w:proofErr w:type="spellStart"/>
      <w:r w:rsidRPr="002F058B">
        <w:t>контрагайке</w:t>
      </w:r>
      <w:proofErr w:type="spellEnd"/>
      <w:r w:rsidRPr="002F058B">
        <w:t xml:space="preserve"> 10 определяют смещение золотника от среднего положения (при камне в центре кулисы и поршне на середине хода). Если окажется, что золотник смещен вперед, то осторожно отвертывают гайку 9, пока расстояние между ее торцом и обращенным к ней торцом горловины ползуна 8 не станет равным только что определенному смещению; тогда клин осаживают до плотного прижатия горловины ползуна к гайке. После чего остается только еще раз проверить правильность установки золотника и, убедившись в этом, затянуть контргайку 10 и зафиксировать положение клина гайками 11.</w:t>
      </w:r>
    </w:p>
    <w:p w:rsidR="0055441B" w:rsidRPr="002F058B" w:rsidRDefault="0055441B" w:rsidP="0055441B">
      <w:pPr>
        <w:pStyle w:val="a5"/>
        <w:spacing w:before="0" w:beforeAutospacing="0" w:after="0" w:afterAutospacing="0"/>
      </w:pPr>
      <w:r w:rsidRPr="002F058B">
        <w:t xml:space="preserve">Если же при первоначальной проверке положения золотника окажется, что он смещен на </w:t>
      </w:r>
      <w:proofErr w:type="gramStart"/>
      <w:r w:rsidRPr="002F058B">
        <w:t>п</w:t>
      </w:r>
      <w:proofErr w:type="gramEnd"/>
      <w:r w:rsidRPr="002F058B">
        <w:t xml:space="preserve"> мм назад, следует, подвернув вручную контргайку 10, чтобы зафиксировать положение гайки 9, выбить клин повыше и сдвинуть скалку вперед на величину больше размера смещения золотника. Затем осторожно осаживать клин, навертывая верхнюю гайку 11 на его хвостовик до тех пор, пока расстояние между торцами горловины 8 ползуна и </w:t>
      </w:r>
      <w:r w:rsidRPr="002F058B">
        <w:lastRenderedPageBreak/>
        <w:t xml:space="preserve">обращенной к нему стороны гайки 9 не станет равным найденному смещению золотника. После этого, </w:t>
      </w:r>
      <w:proofErr w:type="spellStart"/>
      <w:r w:rsidRPr="002F058B">
        <w:t>расконтрив</w:t>
      </w:r>
      <w:proofErr w:type="spellEnd"/>
      <w:r w:rsidRPr="002F058B">
        <w:t xml:space="preserve"> гайку 9 и контргайку 10, завернуть гайку до плотного упора в торец горловины ползуна. Затем законтрить гайки 11 и 9.</w:t>
      </w:r>
    </w:p>
    <w:p w:rsidR="0055441B" w:rsidRPr="002F058B" w:rsidRDefault="0055441B" w:rsidP="0055441B">
      <w:pPr>
        <w:pStyle w:val="a5"/>
        <w:spacing w:before="0" w:beforeAutospacing="0" w:after="0" w:afterAutospacing="0"/>
      </w:pPr>
      <w:r w:rsidRPr="002F058B">
        <w:rPr>
          <w:rStyle w:val="a6"/>
          <w:i/>
          <w:iCs/>
        </w:rPr>
        <w:t> </w:t>
      </w:r>
    </w:p>
    <w:p w:rsidR="0055441B" w:rsidRPr="002F058B" w:rsidRDefault="0055441B" w:rsidP="0055441B">
      <w:pPr>
        <w:pStyle w:val="a5"/>
        <w:spacing w:before="0" w:beforeAutospacing="0" w:after="0" w:afterAutospacing="0"/>
        <w:jc w:val="both"/>
      </w:pPr>
      <w:r w:rsidRPr="002F058B">
        <w:rPr>
          <w:rStyle w:val="a6"/>
          <w:i/>
          <w:iCs/>
        </w:rPr>
        <w:t xml:space="preserve">Кулиса и </w:t>
      </w:r>
      <w:proofErr w:type="spellStart"/>
      <w:r w:rsidRPr="002F058B">
        <w:rPr>
          <w:rStyle w:val="a6"/>
          <w:i/>
          <w:iCs/>
        </w:rPr>
        <w:t>камень</w:t>
      </w:r>
      <w:proofErr w:type="gramStart"/>
      <w:r w:rsidRPr="002F058B">
        <w:rPr>
          <w:rStyle w:val="a6"/>
          <w:i/>
          <w:iCs/>
        </w:rPr>
        <w:t>.</w:t>
      </w:r>
      <w:r w:rsidRPr="002F058B">
        <w:t>С</w:t>
      </w:r>
      <w:proofErr w:type="gramEnd"/>
      <w:r w:rsidRPr="002F058B">
        <w:t>уществует</w:t>
      </w:r>
      <w:proofErr w:type="spellEnd"/>
      <w:r w:rsidRPr="002F058B">
        <w:t xml:space="preserve"> две разновидности кулисы — закрытая (рис. 99) К достоинствам кулисы закрытого типа относят уменьшение запыленности ее рабочих поверхностей, существенно понижающее их износ. Недостатки: затруднения с заправкой масленки кулисного камня и осмотром рабочей поверхности кулисы.</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0720553E" wp14:editId="7E72E909">
            <wp:extent cx="1962150" cy="2952750"/>
            <wp:effectExtent l="0" t="0" r="0" b="0"/>
            <wp:docPr id="56" name="Рисунок 56" descr="1000-113">
              <a:hlinkClick xmlns:a="http://schemas.openxmlformats.org/drawingml/2006/main" r:id="rId76" tooltip="&quot;1000-1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1000-113">
                      <a:hlinkClick r:id="rId76" tooltip="&quot;1000-113&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62150" cy="2952750"/>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Рис. 99. Кулиса закрытого типа</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19630358" wp14:editId="0684113A">
            <wp:extent cx="1876425" cy="2505075"/>
            <wp:effectExtent l="0" t="0" r="9525" b="9525"/>
            <wp:docPr id="55" name="Рисунок 55" descr="1000-114">
              <a:hlinkClick xmlns:a="http://schemas.openxmlformats.org/drawingml/2006/main" r:id="rId78" tooltip="&quot;1000-11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000-114">
                      <a:hlinkClick r:id="rId78" tooltip="&quot;1000-114&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76425" cy="2505075"/>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Рис. 100. Кулиса открытого типа</w:t>
      </w:r>
    </w:p>
    <w:p w:rsidR="0055441B" w:rsidRPr="002F058B" w:rsidRDefault="0055441B" w:rsidP="0055441B">
      <w:pPr>
        <w:pStyle w:val="a5"/>
        <w:spacing w:before="0" w:beforeAutospacing="0" w:after="0" w:afterAutospacing="0"/>
      </w:pPr>
      <w:r w:rsidRPr="002F058B">
        <w:t xml:space="preserve">В кулисе открытого типа щеки 2 (рис. 100) выполнены в виде кронштейнов, несущих цапфы 3 и укрепленных на развитой средней части заднего полотнища рамки 1 тремя болтами 6. Подвод смазки к цапфам и рабочей поверхности кулисы осуществлен через центральный канал в одной из цапф, сверления в щеках и рамке и далее на другую сторону </w:t>
      </w:r>
      <w:proofErr w:type="gramStart"/>
      <w:r w:rsidRPr="002F058B">
        <w:t>—п</w:t>
      </w:r>
      <w:proofErr w:type="gramEnd"/>
      <w:r w:rsidRPr="002F058B">
        <w:t>о трубке, укрепленной на рамке кулисы. Как и в кулисе закрытого типа, на цапфы и в отверстие хвостовика 5 кулисы запрессованы сменные стальные втулки.</w:t>
      </w:r>
    </w:p>
    <w:p w:rsidR="0055441B" w:rsidRPr="002F058B" w:rsidRDefault="0055441B" w:rsidP="0055441B">
      <w:pPr>
        <w:pStyle w:val="a5"/>
        <w:spacing w:before="0" w:beforeAutospacing="0" w:after="0" w:afterAutospacing="0"/>
        <w:jc w:val="both"/>
      </w:pPr>
      <w:r w:rsidRPr="002F058B">
        <w:t> Следует упомянуть, что рабочие поверхности камней 4 снабжены канавками для распределения смазки.</w:t>
      </w:r>
    </w:p>
    <w:p w:rsidR="0055441B" w:rsidRPr="002F058B" w:rsidRDefault="0055441B" w:rsidP="0055441B">
      <w:pPr>
        <w:pStyle w:val="a5"/>
        <w:spacing w:before="0" w:beforeAutospacing="0" w:after="0" w:afterAutospacing="0"/>
        <w:jc w:val="both"/>
      </w:pPr>
      <w:r w:rsidRPr="002F058B">
        <w:t xml:space="preserve">Характерная особенность кулисы открытого типа паровозов Л </w:t>
      </w:r>
      <w:proofErr w:type="gramStart"/>
      <w:r w:rsidRPr="002F058B">
        <w:t>—н</w:t>
      </w:r>
      <w:proofErr w:type="gramEnd"/>
      <w:r w:rsidRPr="002F058B">
        <w:t xml:space="preserve">аличие усиливающего бурта (обводки) толщиной 12 мм; это значительно увеличивает прочность кулисы. Подобная конструкция оказалась возможной благодаря тому, что кулисы этих паровозов изготовлены штамповкой. На паровозах данной серии кулисные камни оборудованы </w:t>
      </w:r>
      <w:r w:rsidRPr="002F058B">
        <w:lastRenderedPageBreak/>
        <w:t xml:space="preserve">игольчатыми подшипниками, так же как и подшипники хвостовика и цапф. При движении задним ходом, когда камень занимает место в верхней половине кулисы, к нему не </w:t>
      </w:r>
      <w:proofErr w:type="gramStart"/>
      <w:r w:rsidRPr="002F058B">
        <w:t>поступает жидкое масло от пресс-масленки централизованной смазки и возникает</w:t>
      </w:r>
      <w:proofErr w:type="gramEnd"/>
      <w:r w:rsidRPr="002F058B">
        <w:t xml:space="preserve"> необходимость во избежание повреждения рабочих поверхностей от сухого трения использовать местную масленку для камня. Именно поэтому в камне предусмотрен штуцер 7 для заправки мазеобразной смазкой.</w:t>
      </w:r>
    </w:p>
    <w:p w:rsidR="0055441B" w:rsidRPr="002F058B" w:rsidRDefault="0055441B" w:rsidP="0055441B">
      <w:pPr>
        <w:pStyle w:val="a5"/>
        <w:spacing w:before="0" w:beforeAutospacing="0" w:after="0" w:afterAutospacing="0"/>
        <w:jc w:val="both"/>
      </w:pPr>
      <w:r w:rsidRPr="002F058B">
        <w:t> </w:t>
      </w:r>
    </w:p>
    <w:p w:rsidR="0055441B" w:rsidRPr="002F058B" w:rsidRDefault="0055441B" w:rsidP="0055441B">
      <w:pPr>
        <w:pStyle w:val="a5"/>
        <w:spacing w:before="0" w:beforeAutospacing="0" w:after="0" w:afterAutospacing="0"/>
        <w:jc w:val="both"/>
      </w:pPr>
      <w:r w:rsidRPr="002F058B">
        <w:t> Чтобы надежнее зафиксировать положение контркривошипа, щека стоит на шпонке, а для пропуска болтов в заточке пальца кривошипа сделаны углубления. Описанные особенности хорошо видны на рис. 101 и дополнительных пояснений не требуют.</w:t>
      </w:r>
    </w:p>
    <w:p w:rsidR="0055441B" w:rsidRPr="002F058B" w:rsidRDefault="0055441B" w:rsidP="0055441B">
      <w:pPr>
        <w:pStyle w:val="a5"/>
        <w:spacing w:before="0" w:beforeAutospacing="0" w:after="0" w:afterAutospacing="0"/>
        <w:jc w:val="both"/>
      </w:pPr>
      <w:r w:rsidRPr="002F058B">
        <w:t> </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139591C6" wp14:editId="6C061924">
            <wp:extent cx="2486025" cy="2457450"/>
            <wp:effectExtent l="0" t="0" r="9525" b="0"/>
            <wp:docPr id="54" name="Рисунок 54" descr="1000-115">
              <a:hlinkClick xmlns:a="http://schemas.openxmlformats.org/drawingml/2006/main" r:id="rId80" tooltip="&quot;1000-1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000-115">
                      <a:hlinkClick r:id="rId80" tooltip="&quot;1000-115&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86025" cy="2457450"/>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 xml:space="preserve">Рис. 101. Контркривошип: а—с одним болтом; б </w:t>
      </w:r>
      <w:proofErr w:type="gramStart"/>
      <w:r w:rsidRPr="002F058B">
        <w:rPr>
          <w:rStyle w:val="easyimgcaptioninner"/>
          <w:b/>
          <w:bCs/>
          <w:i/>
          <w:iCs/>
          <w:color w:val="000000"/>
          <w:sz w:val="16"/>
          <w:szCs w:val="16"/>
          <w:shd w:val="clear" w:color="auto" w:fill="F2F2F2"/>
        </w:rPr>
        <w:t>—с</w:t>
      </w:r>
      <w:proofErr w:type="gramEnd"/>
      <w:r w:rsidRPr="002F058B">
        <w:rPr>
          <w:rStyle w:val="easyimgcaptioninner"/>
          <w:b/>
          <w:bCs/>
          <w:i/>
          <w:iCs/>
          <w:color w:val="000000"/>
          <w:sz w:val="16"/>
          <w:szCs w:val="16"/>
          <w:shd w:val="clear" w:color="auto" w:fill="F2F2F2"/>
        </w:rPr>
        <w:t xml:space="preserve"> двумя болтами</w:t>
      </w:r>
    </w:p>
    <w:p w:rsidR="0055441B" w:rsidRPr="002F058B" w:rsidRDefault="0055441B" w:rsidP="0055441B">
      <w:pPr>
        <w:pStyle w:val="a5"/>
        <w:spacing w:before="0" w:beforeAutospacing="0" w:after="0" w:afterAutospacing="0"/>
        <w:jc w:val="both"/>
      </w:pPr>
      <w:r w:rsidRPr="002F058B">
        <w:rPr>
          <w:rStyle w:val="a6"/>
          <w:i/>
          <w:iCs/>
        </w:rPr>
        <w:t>Тяги.</w:t>
      </w:r>
      <w:r w:rsidRPr="002F058B">
        <w:t> Сравнительно небольшие усилия, которые приходится передавать тягам механизма парораспределения, позволили сделать их относительно небольшого и прямоугольного сечения. Соответственно и валики шарнирных соединений этих тяг тоже небольшого диаметра. Точно так же не предъявляется особых повышенных требований к стали, из которой они изготовлены. Между тем у паровозов Л в соединениях парораспределительного механизма частично использованы игольчатые подшипники.</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40FF6D78" wp14:editId="221763F2">
            <wp:extent cx="4191000" cy="1943100"/>
            <wp:effectExtent l="0" t="0" r="0" b="0"/>
            <wp:docPr id="53" name="Рисунок 53" descr="1000-116">
              <a:hlinkClick xmlns:a="http://schemas.openxmlformats.org/drawingml/2006/main" r:id="rId82" tooltip="&quot;1000-1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1000-116">
                      <a:hlinkClick r:id="rId82" tooltip="&quot;1000-116&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0" cy="1943100"/>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Рис. 102. Переводной винт</w:t>
      </w:r>
    </w:p>
    <w:p w:rsidR="0055441B" w:rsidRPr="002F058B" w:rsidRDefault="0055441B" w:rsidP="0055441B">
      <w:pPr>
        <w:pStyle w:val="a5"/>
        <w:spacing w:before="0" w:beforeAutospacing="0" w:after="0" w:afterAutospacing="0"/>
        <w:jc w:val="both"/>
      </w:pPr>
      <w:r w:rsidRPr="002F058B">
        <w:rPr>
          <w:rStyle w:val="a6"/>
          <w:i/>
          <w:iCs/>
        </w:rPr>
        <w:t>Переводной механизм.</w:t>
      </w:r>
      <w:r w:rsidRPr="002F058B">
        <w:t> На паровозах Л изменение отсечки и перемены направления движения осуществляют с помощью воздушного реверса, тогда как на прочих сериях эти операции совершают вручную вращением винта 8 перемены хода рукояткой 10 (рис. 102). </w:t>
      </w:r>
    </w:p>
    <w:p w:rsidR="0055441B" w:rsidRPr="002F058B" w:rsidRDefault="0055441B" w:rsidP="0055441B">
      <w:pPr>
        <w:pStyle w:val="a5"/>
        <w:spacing w:before="0" w:beforeAutospacing="0" w:after="0" w:afterAutospacing="0"/>
        <w:jc w:val="both"/>
      </w:pPr>
      <w:r w:rsidRPr="002F058B">
        <w:t xml:space="preserve">Станина 3 укреплена на боковой стенке топки или на стойке, соединенной с полом будки машиниста. </w:t>
      </w:r>
      <w:proofErr w:type="gramStart"/>
      <w:r w:rsidRPr="002F058B">
        <w:t>В</w:t>
      </w:r>
      <w:proofErr w:type="gramEnd"/>
      <w:r w:rsidRPr="002F058B">
        <w:t xml:space="preserve"> вставленных в торцовые стенки станины чугунных втулках 4 и 9 может вращаться переводной винт 8, имеющий многозаходную нарезку трапецеидального профиля. По резьбе горизонтального переводного винта движется гайка, собранная из двух половин 5 и 7, между которыми зажаты прокладки 6. Такая конструкция гайки позволяет при износе обеспечивать ее плотное прилегание (без люфта) к резьбе винта за </w:t>
      </w:r>
      <w:r w:rsidRPr="002F058B">
        <w:lastRenderedPageBreak/>
        <w:t xml:space="preserve">счет изменения толщины пакета прокладок. На передней половине 5 гайки имеются горизонтальные цапфы для соединения с вилкой тяги переводного винта, идущей к рычагу переводного вала. На одной из половин гайки переводного винта (на рисунке </w:t>
      </w:r>
      <w:proofErr w:type="gramStart"/>
      <w:r w:rsidRPr="002F058B">
        <w:t>на</w:t>
      </w:r>
      <w:proofErr w:type="gramEnd"/>
      <w:r w:rsidRPr="002F058B">
        <w:t xml:space="preserve"> </w:t>
      </w:r>
      <w:proofErr w:type="gramStart"/>
      <w:r w:rsidRPr="002F058B">
        <w:t>задней</w:t>
      </w:r>
      <w:proofErr w:type="gramEnd"/>
      <w:r w:rsidRPr="002F058B">
        <w:t xml:space="preserve"> 7) сверху имеется указатель, перемещающийся вдоль рейки 2, чтобы можно было видеть величину отсечки в десятых долях хода поршня. Перемещение гайки вперед и назад ограничено упорами 1. Установленную отсечку фиксируют защелкой 12, конец которой вдвигают между зубцами маховика 11.</w:t>
      </w:r>
    </w:p>
    <w:p w:rsidR="0055441B" w:rsidRPr="002F058B" w:rsidRDefault="0055441B" w:rsidP="0055441B">
      <w:pPr>
        <w:pStyle w:val="a5"/>
        <w:spacing w:before="0" w:beforeAutospacing="0" w:after="0" w:afterAutospacing="0"/>
        <w:jc w:val="both"/>
      </w:pPr>
      <w:proofErr w:type="gramStart"/>
      <w:r w:rsidRPr="002F058B">
        <w:t>В тех случаях, когда станина переводного винта укреплена на топке, тяга к переводному валу сделана из двух половин, в разрез между которыми вставлен равноплечий рычаг, который называют компенсаторным, поскольку он своим поворотом компенсирует изменение расстояния между переводными винтом и валом от температурного удлинения котла и тем сохраняет определенные при разбивке рейки отсечки.</w:t>
      </w:r>
      <w:proofErr w:type="gramEnd"/>
      <w:r w:rsidRPr="002F058B">
        <w:t xml:space="preserve"> Однако вращение переводного вала </w:t>
      </w:r>
      <w:proofErr w:type="gramStart"/>
      <w:r w:rsidRPr="002F058B">
        <w:t>требует значительных мускульных усилий и не позволяет</w:t>
      </w:r>
      <w:proofErr w:type="gramEnd"/>
      <w:r w:rsidRPr="002F058B">
        <w:t xml:space="preserve"> быстро изменить отсечку на большую величину и перемену хода.</w:t>
      </w:r>
    </w:p>
    <w:p w:rsidR="0055441B" w:rsidRPr="002F058B" w:rsidRDefault="0055441B" w:rsidP="0055441B">
      <w:pPr>
        <w:pStyle w:val="a5"/>
        <w:spacing w:before="0" w:beforeAutospacing="0" w:after="0" w:afterAutospacing="0"/>
        <w:jc w:val="both"/>
      </w:pPr>
      <w:r w:rsidRPr="002F058B">
        <w:t xml:space="preserve">Схема воздушного реверса для изменения отсечки и хода приведена на рис. 103, а. Когда рукоятка 7 стоит на нулевом делении, двуплечий рычаг 3 занимает отвесное положение. Тогда золотник распределительной головки 5 занимает среднее положение, при котором его края только частично перекрывают отверстия А и В каналов, идущих первый — в заднюю полость цилиндра 6, а второй— </w:t>
      </w:r>
      <w:proofErr w:type="gramStart"/>
      <w:r w:rsidRPr="002F058B">
        <w:t xml:space="preserve">в </w:t>
      </w:r>
      <w:proofErr w:type="gramEnd"/>
      <w:r w:rsidRPr="002F058B">
        <w:t>переднюю полость. В камеру над золотником через отверстие Г подается воздух из главного тормозного резервуара, проникающий через открытые отверстия Л и</w:t>
      </w:r>
      <w:proofErr w:type="gramStart"/>
      <w:r w:rsidRPr="002F058B">
        <w:t xml:space="preserve"> В</w:t>
      </w:r>
      <w:proofErr w:type="gramEnd"/>
      <w:r w:rsidRPr="002F058B">
        <w:t xml:space="preserve"> </w:t>
      </w:r>
      <w:proofErr w:type="spellStart"/>
      <w:r w:rsidRPr="002F058B">
        <w:t>в</w:t>
      </w:r>
      <w:proofErr w:type="spellEnd"/>
      <w:r w:rsidRPr="002F058B">
        <w:t xml:space="preserve"> обе полости цилиндра, надежно удерживая поршень 7 в занимаемом им положении.</w:t>
      </w:r>
    </w:p>
    <w:p w:rsidR="0055441B" w:rsidRPr="002F058B" w:rsidRDefault="0055441B" w:rsidP="0055441B">
      <w:pPr>
        <w:pStyle w:val="a5"/>
        <w:spacing w:before="0" w:beforeAutospacing="0" w:after="0" w:afterAutospacing="0"/>
      </w:pPr>
      <w:r w:rsidRPr="002F058B">
        <w:rPr>
          <w:noProof/>
          <w:color w:val="73A0CF"/>
          <w:bdr w:val="single" w:sz="6" w:space="3" w:color="FFFFFF" w:frame="1"/>
          <w:shd w:val="clear" w:color="auto" w:fill="FFFFFF"/>
        </w:rPr>
        <w:drawing>
          <wp:inline distT="0" distB="0" distL="0" distR="0" wp14:anchorId="7661FC19" wp14:editId="28114C56">
            <wp:extent cx="4495800" cy="1323975"/>
            <wp:effectExtent l="0" t="0" r="0" b="9525"/>
            <wp:docPr id="52" name="Рисунок 52" descr="1000-117">
              <a:hlinkClick xmlns:a="http://schemas.openxmlformats.org/drawingml/2006/main" r:id="rId84" tooltip="&quot;1000-1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000-117">
                      <a:hlinkClick r:id="rId84" tooltip="&quot;1000-117&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95800" cy="1323975"/>
                    </a:xfrm>
                    <a:prstGeom prst="rect">
                      <a:avLst/>
                    </a:prstGeom>
                    <a:noFill/>
                    <a:ln>
                      <a:noFill/>
                    </a:ln>
                  </pic:spPr>
                </pic:pic>
              </a:graphicData>
            </a:graphic>
          </wp:inline>
        </w:drawing>
      </w:r>
      <w:r w:rsidRPr="002F058B">
        <w:rPr>
          <w:rStyle w:val="easyimgcaptioninner"/>
          <w:b/>
          <w:bCs/>
          <w:i/>
          <w:iCs/>
          <w:color w:val="000000"/>
          <w:sz w:val="16"/>
          <w:szCs w:val="16"/>
          <w:shd w:val="clear" w:color="auto" w:fill="F2F2F2"/>
        </w:rPr>
        <w:t xml:space="preserve">Рис. 103. Воздушный реверс: </w:t>
      </w:r>
      <w:proofErr w:type="gramStart"/>
      <w:r w:rsidRPr="002F058B">
        <w:rPr>
          <w:rStyle w:val="easyimgcaptioninner"/>
          <w:b/>
          <w:bCs/>
          <w:i/>
          <w:iCs/>
          <w:color w:val="000000"/>
          <w:sz w:val="16"/>
          <w:szCs w:val="16"/>
          <w:shd w:val="clear" w:color="auto" w:fill="F2F2F2"/>
        </w:rPr>
        <w:t>а—схема</w:t>
      </w:r>
      <w:proofErr w:type="gramEnd"/>
      <w:r w:rsidRPr="002F058B">
        <w:rPr>
          <w:rStyle w:val="easyimgcaptioninner"/>
          <w:b/>
          <w:bCs/>
          <w:i/>
          <w:iCs/>
          <w:color w:val="000000"/>
          <w:sz w:val="16"/>
          <w:szCs w:val="16"/>
          <w:shd w:val="clear" w:color="auto" w:fill="F2F2F2"/>
        </w:rPr>
        <w:t>; б — распределительная головка</w:t>
      </w:r>
    </w:p>
    <w:p w:rsidR="0055441B" w:rsidRPr="002F058B" w:rsidRDefault="0055441B" w:rsidP="0055441B">
      <w:pPr>
        <w:pStyle w:val="a5"/>
        <w:spacing w:before="0" w:beforeAutospacing="0" w:after="0" w:afterAutospacing="0"/>
        <w:jc w:val="both"/>
      </w:pPr>
      <w:r w:rsidRPr="002F058B">
        <w:t>Если машинист сместит рукоятку 1 реверса вперед, то двуплечий рычаг наклонится, вращаясь около нижнего шарнира, и своим верхним концом заставит кривошип 4 и соединенный с ним золотник повернуться по часовой стрелке. Тогда золотник накроет своей выемкой (очерчена на рис. 103, б штриховой линией) отверстие</w:t>
      </w:r>
      <w:proofErr w:type="gramStart"/>
      <w:r w:rsidRPr="002F058B">
        <w:t xml:space="preserve"> В</w:t>
      </w:r>
      <w:proofErr w:type="gramEnd"/>
      <w:r w:rsidRPr="002F058B">
        <w:t xml:space="preserve">, соединив тем самым переднюю полость цилиндра с отверстием Б, ведущим в атмосферу. Равновесие поршня </w:t>
      </w:r>
      <w:proofErr w:type="gramStart"/>
      <w:r w:rsidRPr="002F058B">
        <w:t>нарушится и под влиянием большего давления в задней полости цилиндра он двинется</w:t>
      </w:r>
      <w:proofErr w:type="gramEnd"/>
      <w:r w:rsidRPr="002F058B">
        <w:t xml:space="preserve"> вместе с ползуном 8 вперед, приведя через переводную тягу 10 во вращение переводной вал //. Камень в кулисе начнет опускаться.</w:t>
      </w:r>
    </w:p>
    <w:p w:rsidR="0055441B" w:rsidRPr="002F058B" w:rsidRDefault="0055441B" w:rsidP="0055441B">
      <w:pPr>
        <w:pStyle w:val="a5"/>
        <w:spacing w:before="0" w:beforeAutospacing="0" w:after="0" w:afterAutospacing="0"/>
        <w:jc w:val="both"/>
      </w:pPr>
      <w:r w:rsidRPr="002F058B">
        <w:t>Но как только ползун 8 двинется вперед по направляющей 9, он через наглухо соединенный с ним поводок 12 и тягу 13 потянет вперед нижний конец двуплечего рычага 3. Теперь этот рычаг будет вращаться относительно среднего своего шарнира, удерживаемого на месте тягой 2 от рукоятки 1 реверса. Одновременно верхний конец рычага будет вращать кривошип 4 и соединенный с последним золотник против часовой стрелки. Это будет продолжаться, пока золотник не займет свое среднее положение, яри котором отверстие</w:t>
      </w:r>
      <w:proofErr w:type="gramStart"/>
      <w:r w:rsidRPr="002F058B">
        <w:t xml:space="preserve"> В</w:t>
      </w:r>
      <w:proofErr w:type="gramEnd"/>
      <w:r w:rsidRPr="002F058B">
        <w:t xml:space="preserve"> окажется разобщенным с атмосферным отверстием Б, но тогда через него пойдет сжатый воздух в переднюю полость цилиндра. Сравнявшееся давление в обеих полостях цилиндра удержит поршень в новом положении, соответствующем новому положению рукоятки реверса, и кулисный камень останется на отметке, которая отвечает новому делению шкалы реверса.</w:t>
      </w:r>
    </w:p>
    <w:p w:rsidR="0055441B" w:rsidRPr="002F058B" w:rsidRDefault="0055441B" w:rsidP="0055441B">
      <w:pPr>
        <w:pStyle w:val="a5"/>
        <w:spacing w:before="0" w:beforeAutospacing="0" w:after="0" w:afterAutospacing="0"/>
        <w:jc w:val="both"/>
      </w:pPr>
      <w:r w:rsidRPr="002F058B">
        <w:lastRenderedPageBreak/>
        <w:t>При отклонении рычага реверса в обратном направлении с атмосферой окажется соединенной задняя полость цилиндра, так «</w:t>
      </w:r>
      <w:proofErr w:type="spellStart"/>
      <w:r w:rsidRPr="002F058B">
        <w:t>ак</w:t>
      </w:r>
      <w:proofErr w:type="spellEnd"/>
      <w:r w:rsidRPr="002F058B">
        <w:t xml:space="preserve"> золотник </w:t>
      </w:r>
      <w:proofErr w:type="gramStart"/>
      <w:r w:rsidRPr="002F058B">
        <w:t>накроет выемкой отверстия А и Б. Поршень сместится</w:t>
      </w:r>
      <w:proofErr w:type="gramEnd"/>
      <w:r w:rsidRPr="002F058B">
        <w:t xml:space="preserve"> назад и поднимет кулисный камень вверх по кулисе.</w:t>
      </w:r>
    </w:p>
    <w:p w:rsidR="0055441B" w:rsidRPr="002F058B" w:rsidRDefault="0055441B" w:rsidP="0055441B">
      <w:pPr>
        <w:pStyle w:val="a5"/>
        <w:spacing w:before="0" w:beforeAutospacing="0" w:after="0" w:afterAutospacing="0"/>
        <w:jc w:val="both"/>
      </w:pPr>
      <w:r w:rsidRPr="002F058B">
        <w:t xml:space="preserve">В аварийном случае (при отсутствии воздуха в главном тормозном резервуаре) питать реверс можно паром. Для этого </w:t>
      </w:r>
      <w:proofErr w:type="gramStart"/>
      <w:r w:rsidRPr="002F058B">
        <w:t>закрывают кран питания от главного тормозного резервуара и открывают</w:t>
      </w:r>
      <w:proofErr w:type="gramEnd"/>
      <w:r w:rsidRPr="002F058B">
        <w:t xml:space="preserve"> вентили у </w:t>
      </w:r>
      <w:proofErr w:type="spellStart"/>
      <w:r w:rsidRPr="002F058B">
        <w:t>пароразборной</w:t>
      </w:r>
      <w:proofErr w:type="spellEnd"/>
      <w:r w:rsidRPr="002F058B">
        <w:t xml:space="preserve"> колонки и у входа паропровода в трубу между краном питания и отверстием Г над распределительным золотником. Поршень в цилиндре воздушного реверса уплотнен резиновыми манжетами, которые при использовании пара довольно быстро приходят в негодность, поэтому и разрешено пользоваться паром только в аварийных случаях.</w:t>
      </w:r>
    </w:p>
    <w:p w:rsidR="0055441B" w:rsidRPr="002F058B" w:rsidRDefault="0055441B" w:rsidP="0055441B">
      <w:pPr>
        <w:pStyle w:val="a5"/>
        <w:spacing w:before="0" w:beforeAutospacing="0" w:after="0" w:afterAutospacing="0"/>
        <w:jc w:val="both"/>
      </w:pPr>
      <w:r w:rsidRPr="002F058B">
        <w:t>На паровозах Л цилиндр воздушного реверса прикреплен к одному из барабанов цилиндрической части котла.</w:t>
      </w:r>
    </w:p>
    <w:p w:rsidR="0055441B" w:rsidRPr="002F058B" w:rsidRDefault="0055441B" w:rsidP="0055441B">
      <w:pPr>
        <w:pStyle w:val="a5"/>
        <w:spacing w:before="0" w:beforeAutospacing="0" w:after="0" w:afterAutospacing="0"/>
        <w:jc w:val="both"/>
      </w:pPr>
      <w:r w:rsidRPr="002F058B">
        <w:t>В месте выхода скалки из цилиндра установлен поршневой сальник. Цилиндр смазывается из масленки, расположенной на трубе, подводящей воздух в распределительную головку. От установленной над воздушным реверсом трехфитильной масленки питают смазкой верхнюю параллель с ползуном и нижней параллелью, скалку возле сальника и вал кривошипа распределительной головки.</w:t>
      </w:r>
    </w:p>
    <w:p w:rsidR="0055441B" w:rsidRPr="002F058B" w:rsidRDefault="0055441B" w:rsidP="004E0727">
      <w:pPr>
        <w:ind w:left="-993" w:firstLine="710"/>
      </w:pPr>
    </w:p>
    <w:sectPr w:rsidR="0055441B" w:rsidRPr="002F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swald">
    <w:altName w:val="Times New Roman"/>
    <w:panose1 w:val="00000000000000000000"/>
    <w:charset w:val="00"/>
    <w:family w:val="roman"/>
    <w:notTrueType/>
    <w:pitch w:val="default"/>
  </w:font>
  <w:font w:name="Helvetica">
    <w:panose1 w:val="020B06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49DF"/>
    <w:multiLevelType w:val="multilevel"/>
    <w:tmpl w:val="5B3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41AAA"/>
    <w:multiLevelType w:val="multilevel"/>
    <w:tmpl w:val="5886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E1A71"/>
    <w:multiLevelType w:val="multilevel"/>
    <w:tmpl w:val="1A2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9677D"/>
    <w:multiLevelType w:val="multilevel"/>
    <w:tmpl w:val="EC16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D6"/>
    <w:rsid w:val="00064831"/>
    <w:rsid w:val="00065E04"/>
    <w:rsid w:val="00111AA9"/>
    <w:rsid w:val="00160A2C"/>
    <w:rsid w:val="00167B10"/>
    <w:rsid w:val="00202956"/>
    <w:rsid w:val="0023397D"/>
    <w:rsid w:val="002B026A"/>
    <w:rsid w:val="002B0388"/>
    <w:rsid w:val="002F058B"/>
    <w:rsid w:val="002F5C9D"/>
    <w:rsid w:val="0030415D"/>
    <w:rsid w:val="0043683D"/>
    <w:rsid w:val="004E0727"/>
    <w:rsid w:val="00514D22"/>
    <w:rsid w:val="0055441B"/>
    <w:rsid w:val="006028D6"/>
    <w:rsid w:val="006E20FC"/>
    <w:rsid w:val="00747F96"/>
    <w:rsid w:val="007740AC"/>
    <w:rsid w:val="007D65CA"/>
    <w:rsid w:val="00B645EB"/>
    <w:rsid w:val="00FD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7F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7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747F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7F9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47F96"/>
    <w:rPr>
      <w:color w:val="0000FF"/>
      <w:u w:val="single"/>
    </w:rPr>
  </w:style>
  <w:style w:type="character" w:styleId="a4">
    <w:name w:val="FollowedHyperlink"/>
    <w:basedOn w:val="a0"/>
    <w:uiPriority w:val="99"/>
    <w:semiHidden/>
    <w:unhideWhenUsed/>
    <w:rsid w:val="00747F96"/>
    <w:rPr>
      <w:color w:val="800080"/>
      <w:u w:val="single"/>
    </w:rPr>
  </w:style>
  <w:style w:type="paragraph" w:styleId="z-">
    <w:name w:val="HTML Top of Form"/>
    <w:basedOn w:val="a"/>
    <w:next w:val="a"/>
    <w:link w:val="z-0"/>
    <w:hidden/>
    <w:uiPriority w:val="99"/>
    <w:semiHidden/>
    <w:unhideWhenUsed/>
    <w:rsid w:val="00747F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47F9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47F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47F96"/>
    <w:rPr>
      <w:rFonts w:ascii="Arial" w:eastAsia="Times New Roman" w:hAnsi="Arial" w:cs="Arial"/>
      <w:vanish/>
      <w:sz w:val="16"/>
      <w:szCs w:val="16"/>
      <w:lang w:eastAsia="ru-RU"/>
    </w:rPr>
  </w:style>
  <w:style w:type="character" w:customStyle="1" w:styleId="s5level1span1">
    <w:name w:val="s5_level1_span1"/>
    <w:basedOn w:val="a0"/>
    <w:rsid w:val="00747F96"/>
  </w:style>
  <w:style w:type="character" w:customStyle="1" w:styleId="s5level1span2">
    <w:name w:val="s5_level1_span2"/>
    <w:basedOn w:val="a0"/>
    <w:rsid w:val="00747F96"/>
  </w:style>
  <w:style w:type="paragraph" w:styleId="a5">
    <w:name w:val="Normal (Web)"/>
    <w:basedOn w:val="a"/>
    <w:uiPriority w:val="99"/>
    <w:unhideWhenUsed/>
    <w:rsid w:val="0074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asyimgcaption">
    <w:name w:val="easy_img_caption"/>
    <w:basedOn w:val="a0"/>
    <w:rsid w:val="00747F96"/>
  </w:style>
  <w:style w:type="character" w:customStyle="1" w:styleId="easyimgcaptioninner">
    <w:name w:val="easy_img_caption_inner"/>
    <w:basedOn w:val="a0"/>
    <w:rsid w:val="00747F96"/>
  </w:style>
  <w:style w:type="character" w:customStyle="1" w:styleId="apple-converted-space">
    <w:name w:val="apple-converted-space"/>
    <w:basedOn w:val="a0"/>
    <w:rsid w:val="00747F96"/>
  </w:style>
  <w:style w:type="character" w:customStyle="1" w:styleId="jwmain">
    <w:name w:val="jwmain"/>
    <w:basedOn w:val="a0"/>
    <w:rsid w:val="00747F96"/>
  </w:style>
  <w:style w:type="character" w:customStyle="1" w:styleId="jwvideo">
    <w:name w:val="jwvideo"/>
    <w:basedOn w:val="a0"/>
    <w:rsid w:val="00747F96"/>
  </w:style>
  <w:style w:type="character" w:customStyle="1" w:styleId="jwcontrols">
    <w:name w:val="jwcontrols"/>
    <w:basedOn w:val="a0"/>
    <w:rsid w:val="00747F96"/>
  </w:style>
  <w:style w:type="character" w:styleId="a6">
    <w:name w:val="Strong"/>
    <w:basedOn w:val="a0"/>
    <w:uiPriority w:val="22"/>
    <w:qFormat/>
    <w:rsid w:val="00747F96"/>
    <w:rPr>
      <w:b/>
      <w:bCs/>
    </w:rPr>
  </w:style>
  <w:style w:type="character" w:styleId="a7">
    <w:name w:val="Emphasis"/>
    <w:basedOn w:val="a0"/>
    <w:uiPriority w:val="20"/>
    <w:qFormat/>
    <w:rsid w:val="00747F96"/>
    <w:rPr>
      <w:i/>
      <w:iCs/>
    </w:rPr>
  </w:style>
  <w:style w:type="character" w:customStyle="1" w:styleId="footerc">
    <w:name w:val="footerc"/>
    <w:basedOn w:val="a0"/>
    <w:rsid w:val="00747F96"/>
  </w:style>
  <w:style w:type="paragraph" w:styleId="a8">
    <w:name w:val="Balloon Text"/>
    <w:basedOn w:val="a"/>
    <w:link w:val="a9"/>
    <w:uiPriority w:val="99"/>
    <w:semiHidden/>
    <w:unhideWhenUsed/>
    <w:rsid w:val="00747F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7F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7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747F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7F9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47F96"/>
    <w:rPr>
      <w:color w:val="0000FF"/>
      <w:u w:val="single"/>
    </w:rPr>
  </w:style>
  <w:style w:type="character" w:styleId="a4">
    <w:name w:val="FollowedHyperlink"/>
    <w:basedOn w:val="a0"/>
    <w:uiPriority w:val="99"/>
    <w:semiHidden/>
    <w:unhideWhenUsed/>
    <w:rsid w:val="00747F96"/>
    <w:rPr>
      <w:color w:val="800080"/>
      <w:u w:val="single"/>
    </w:rPr>
  </w:style>
  <w:style w:type="paragraph" w:styleId="z-">
    <w:name w:val="HTML Top of Form"/>
    <w:basedOn w:val="a"/>
    <w:next w:val="a"/>
    <w:link w:val="z-0"/>
    <w:hidden/>
    <w:uiPriority w:val="99"/>
    <w:semiHidden/>
    <w:unhideWhenUsed/>
    <w:rsid w:val="00747F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47F9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47F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47F96"/>
    <w:rPr>
      <w:rFonts w:ascii="Arial" w:eastAsia="Times New Roman" w:hAnsi="Arial" w:cs="Arial"/>
      <w:vanish/>
      <w:sz w:val="16"/>
      <w:szCs w:val="16"/>
      <w:lang w:eastAsia="ru-RU"/>
    </w:rPr>
  </w:style>
  <w:style w:type="character" w:customStyle="1" w:styleId="s5level1span1">
    <w:name w:val="s5_level1_span1"/>
    <w:basedOn w:val="a0"/>
    <w:rsid w:val="00747F96"/>
  </w:style>
  <w:style w:type="character" w:customStyle="1" w:styleId="s5level1span2">
    <w:name w:val="s5_level1_span2"/>
    <w:basedOn w:val="a0"/>
    <w:rsid w:val="00747F96"/>
  </w:style>
  <w:style w:type="paragraph" w:styleId="a5">
    <w:name w:val="Normal (Web)"/>
    <w:basedOn w:val="a"/>
    <w:uiPriority w:val="99"/>
    <w:unhideWhenUsed/>
    <w:rsid w:val="00747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asyimgcaption">
    <w:name w:val="easy_img_caption"/>
    <w:basedOn w:val="a0"/>
    <w:rsid w:val="00747F96"/>
  </w:style>
  <w:style w:type="character" w:customStyle="1" w:styleId="easyimgcaptioninner">
    <w:name w:val="easy_img_caption_inner"/>
    <w:basedOn w:val="a0"/>
    <w:rsid w:val="00747F96"/>
  </w:style>
  <w:style w:type="character" w:customStyle="1" w:styleId="apple-converted-space">
    <w:name w:val="apple-converted-space"/>
    <w:basedOn w:val="a0"/>
    <w:rsid w:val="00747F96"/>
  </w:style>
  <w:style w:type="character" w:customStyle="1" w:styleId="jwmain">
    <w:name w:val="jwmain"/>
    <w:basedOn w:val="a0"/>
    <w:rsid w:val="00747F96"/>
  </w:style>
  <w:style w:type="character" w:customStyle="1" w:styleId="jwvideo">
    <w:name w:val="jwvideo"/>
    <w:basedOn w:val="a0"/>
    <w:rsid w:val="00747F96"/>
  </w:style>
  <w:style w:type="character" w:customStyle="1" w:styleId="jwcontrols">
    <w:name w:val="jwcontrols"/>
    <w:basedOn w:val="a0"/>
    <w:rsid w:val="00747F96"/>
  </w:style>
  <w:style w:type="character" w:styleId="a6">
    <w:name w:val="Strong"/>
    <w:basedOn w:val="a0"/>
    <w:uiPriority w:val="22"/>
    <w:qFormat/>
    <w:rsid w:val="00747F96"/>
    <w:rPr>
      <w:b/>
      <w:bCs/>
    </w:rPr>
  </w:style>
  <w:style w:type="character" w:styleId="a7">
    <w:name w:val="Emphasis"/>
    <w:basedOn w:val="a0"/>
    <w:uiPriority w:val="20"/>
    <w:qFormat/>
    <w:rsid w:val="00747F96"/>
    <w:rPr>
      <w:i/>
      <w:iCs/>
    </w:rPr>
  </w:style>
  <w:style w:type="character" w:customStyle="1" w:styleId="footerc">
    <w:name w:val="footerc"/>
    <w:basedOn w:val="a0"/>
    <w:rsid w:val="00747F96"/>
  </w:style>
  <w:style w:type="paragraph" w:styleId="a8">
    <w:name w:val="Balloon Text"/>
    <w:basedOn w:val="a"/>
    <w:link w:val="a9"/>
    <w:uiPriority w:val="99"/>
    <w:semiHidden/>
    <w:unhideWhenUsed/>
    <w:rsid w:val="00747F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56547">
      <w:bodyDiv w:val="1"/>
      <w:marLeft w:val="0"/>
      <w:marRight w:val="0"/>
      <w:marTop w:val="0"/>
      <w:marBottom w:val="0"/>
      <w:divBdr>
        <w:top w:val="none" w:sz="0" w:space="0" w:color="auto"/>
        <w:left w:val="none" w:sz="0" w:space="0" w:color="auto"/>
        <w:bottom w:val="none" w:sz="0" w:space="0" w:color="auto"/>
        <w:right w:val="none" w:sz="0" w:space="0" w:color="auto"/>
      </w:divBdr>
      <w:divsChild>
        <w:div w:id="1184901160">
          <w:marLeft w:val="0"/>
          <w:marRight w:val="0"/>
          <w:marTop w:val="0"/>
          <w:marBottom w:val="0"/>
          <w:divBdr>
            <w:top w:val="none" w:sz="0" w:space="0" w:color="auto"/>
            <w:left w:val="none" w:sz="0" w:space="0" w:color="auto"/>
            <w:bottom w:val="none" w:sz="0" w:space="0" w:color="auto"/>
            <w:right w:val="none" w:sz="0" w:space="0" w:color="auto"/>
          </w:divBdr>
          <w:divsChild>
            <w:div w:id="1684824096">
              <w:marLeft w:val="0"/>
              <w:marRight w:val="0"/>
              <w:marTop w:val="0"/>
              <w:marBottom w:val="0"/>
              <w:divBdr>
                <w:top w:val="none" w:sz="0" w:space="0" w:color="auto"/>
                <w:left w:val="none" w:sz="0" w:space="0" w:color="auto"/>
                <w:bottom w:val="none" w:sz="0" w:space="0" w:color="auto"/>
                <w:right w:val="none" w:sz="0" w:space="0" w:color="auto"/>
              </w:divBdr>
              <w:divsChild>
                <w:div w:id="459306158">
                  <w:marLeft w:val="0"/>
                  <w:marRight w:val="0"/>
                  <w:marTop w:val="0"/>
                  <w:marBottom w:val="0"/>
                  <w:divBdr>
                    <w:top w:val="none" w:sz="0" w:space="0" w:color="auto"/>
                    <w:left w:val="none" w:sz="0" w:space="0" w:color="auto"/>
                    <w:bottom w:val="none" w:sz="0" w:space="0" w:color="auto"/>
                    <w:right w:val="none" w:sz="0" w:space="0" w:color="auto"/>
                  </w:divBdr>
                  <w:divsChild>
                    <w:div w:id="92550675">
                      <w:marLeft w:val="0"/>
                      <w:marRight w:val="0"/>
                      <w:marTop w:val="0"/>
                      <w:marBottom w:val="0"/>
                      <w:divBdr>
                        <w:top w:val="none" w:sz="0" w:space="0" w:color="auto"/>
                        <w:left w:val="none" w:sz="0" w:space="0" w:color="auto"/>
                        <w:bottom w:val="none" w:sz="0" w:space="0" w:color="auto"/>
                        <w:right w:val="none" w:sz="0" w:space="0" w:color="auto"/>
                      </w:divBdr>
                      <w:divsChild>
                        <w:div w:id="610549664">
                          <w:marLeft w:val="0"/>
                          <w:marRight w:val="0"/>
                          <w:marTop w:val="0"/>
                          <w:marBottom w:val="0"/>
                          <w:divBdr>
                            <w:top w:val="none" w:sz="0" w:space="0" w:color="auto"/>
                            <w:left w:val="none" w:sz="0" w:space="0" w:color="auto"/>
                            <w:bottom w:val="none" w:sz="0" w:space="0" w:color="auto"/>
                            <w:right w:val="none" w:sz="0" w:space="0" w:color="auto"/>
                          </w:divBdr>
                          <w:divsChild>
                            <w:div w:id="2055882324">
                              <w:marLeft w:val="0"/>
                              <w:marRight w:val="0"/>
                              <w:marTop w:val="0"/>
                              <w:marBottom w:val="0"/>
                              <w:divBdr>
                                <w:top w:val="none" w:sz="0" w:space="0" w:color="auto"/>
                                <w:left w:val="none" w:sz="0" w:space="0" w:color="auto"/>
                                <w:bottom w:val="none" w:sz="0" w:space="0" w:color="auto"/>
                                <w:right w:val="none" w:sz="0" w:space="0" w:color="auto"/>
                              </w:divBdr>
                              <w:divsChild>
                                <w:div w:id="1281105685">
                                  <w:marLeft w:val="0"/>
                                  <w:marRight w:val="0"/>
                                  <w:marTop w:val="0"/>
                                  <w:marBottom w:val="0"/>
                                  <w:divBdr>
                                    <w:top w:val="none" w:sz="0" w:space="0" w:color="auto"/>
                                    <w:left w:val="none" w:sz="0" w:space="0" w:color="auto"/>
                                    <w:bottom w:val="none" w:sz="0" w:space="0" w:color="auto"/>
                                    <w:right w:val="none" w:sz="0" w:space="0" w:color="auto"/>
                                  </w:divBdr>
                                  <w:divsChild>
                                    <w:div w:id="215363042">
                                      <w:marLeft w:val="0"/>
                                      <w:marRight w:val="0"/>
                                      <w:marTop w:val="0"/>
                                      <w:marBottom w:val="0"/>
                                      <w:divBdr>
                                        <w:top w:val="none" w:sz="0" w:space="0" w:color="auto"/>
                                        <w:left w:val="none" w:sz="0" w:space="0" w:color="auto"/>
                                        <w:bottom w:val="none" w:sz="0" w:space="0" w:color="auto"/>
                                        <w:right w:val="none" w:sz="0" w:space="0" w:color="auto"/>
                                      </w:divBdr>
                                      <w:divsChild>
                                        <w:div w:id="894048665">
                                          <w:marLeft w:val="0"/>
                                          <w:marRight w:val="0"/>
                                          <w:marTop w:val="0"/>
                                          <w:marBottom w:val="0"/>
                                          <w:divBdr>
                                            <w:top w:val="none" w:sz="0" w:space="0" w:color="auto"/>
                                            <w:left w:val="none" w:sz="0" w:space="0" w:color="auto"/>
                                            <w:bottom w:val="none" w:sz="0" w:space="0" w:color="auto"/>
                                            <w:right w:val="none" w:sz="0" w:space="0" w:color="auto"/>
                                          </w:divBdr>
                                          <w:divsChild>
                                            <w:div w:id="1749234056">
                                              <w:marLeft w:val="0"/>
                                              <w:marRight w:val="0"/>
                                              <w:marTop w:val="0"/>
                                              <w:marBottom w:val="0"/>
                                              <w:divBdr>
                                                <w:top w:val="none" w:sz="0" w:space="0" w:color="auto"/>
                                                <w:left w:val="none" w:sz="0" w:space="0" w:color="auto"/>
                                                <w:bottom w:val="none" w:sz="0" w:space="0" w:color="auto"/>
                                                <w:right w:val="none" w:sz="0" w:space="0" w:color="auto"/>
                                              </w:divBdr>
                                              <w:divsChild>
                                                <w:div w:id="1469932837">
                                                  <w:marLeft w:val="0"/>
                                                  <w:marRight w:val="0"/>
                                                  <w:marTop w:val="0"/>
                                                  <w:marBottom w:val="0"/>
                                                  <w:divBdr>
                                                    <w:top w:val="none" w:sz="0" w:space="0" w:color="auto"/>
                                                    <w:left w:val="none" w:sz="0" w:space="0" w:color="auto"/>
                                                    <w:bottom w:val="none" w:sz="0" w:space="0" w:color="auto"/>
                                                    <w:right w:val="none" w:sz="0" w:space="0" w:color="auto"/>
                                                  </w:divBdr>
                                                  <w:divsChild>
                                                    <w:div w:id="603612853">
                                                      <w:marLeft w:val="0"/>
                                                      <w:marRight w:val="0"/>
                                                      <w:marTop w:val="0"/>
                                                      <w:marBottom w:val="0"/>
                                                      <w:divBdr>
                                                        <w:top w:val="none" w:sz="0" w:space="0" w:color="auto"/>
                                                        <w:left w:val="none" w:sz="0" w:space="0" w:color="auto"/>
                                                        <w:bottom w:val="none" w:sz="0" w:space="0" w:color="auto"/>
                                                        <w:right w:val="none" w:sz="0" w:space="0" w:color="auto"/>
                                                      </w:divBdr>
                                                      <w:divsChild>
                                                        <w:div w:id="227542764">
                                                          <w:marLeft w:val="0"/>
                                                          <w:marRight w:val="0"/>
                                                          <w:marTop w:val="0"/>
                                                          <w:marBottom w:val="0"/>
                                                          <w:divBdr>
                                                            <w:top w:val="none" w:sz="0" w:space="0" w:color="auto"/>
                                                            <w:left w:val="none" w:sz="0" w:space="0" w:color="auto"/>
                                                            <w:bottom w:val="none" w:sz="0" w:space="0" w:color="auto"/>
                                                            <w:right w:val="none" w:sz="0" w:space="0" w:color="auto"/>
                                                          </w:divBdr>
                                                          <w:divsChild>
                                                            <w:div w:id="291374147">
                                                              <w:marLeft w:val="0"/>
                                                              <w:marRight w:val="0"/>
                                                              <w:marTop w:val="0"/>
                                                              <w:marBottom w:val="0"/>
                                                              <w:divBdr>
                                                                <w:top w:val="none" w:sz="0" w:space="0" w:color="auto"/>
                                                                <w:left w:val="none" w:sz="0" w:space="0" w:color="auto"/>
                                                                <w:bottom w:val="none" w:sz="0" w:space="0" w:color="auto"/>
                                                                <w:right w:val="none" w:sz="0" w:space="0" w:color="auto"/>
                                                              </w:divBdr>
                                                              <w:divsChild>
                                                                <w:div w:id="3940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260681">
      <w:bodyDiv w:val="1"/>
      <w:marLeft w:val="0"/>
      <w:marRight w:val="0"/>
      <w:marTop w:val="0"/>
      <w:marBottom w:val="0"/>
      <w:divBdr>
        <w:top w:val="none" w:sz="0" w:space="0" w:color="auto"/>
        <w:left w:val="none" w:sz="0" w:space="0" w:color="auto"/>
        <w:bottom w:val="none" w:sz="0" w:space="0" w:color="auto"/>
        <w:right w:val="none" w:sz="0" w:space="0" w:color="auto"/>
      </w:divBdr>
      <w:divsChild>
        <w:div w:id="1170951091">
          <w:marLeft w:val="0"/>
          <w:marRight w:val="0"/>
          <w:marTop w:val="0"/>
          <w:marBottom w:val="0"/>
          <w:divBdr>
            <w:top w:val="none" w:sz="0" w:space="0" w:color="auto"/>
            <w:left w:val="none" w:sz="0" w:space="0" w:color="auto"/>
            <w:bottom w:val="none" w:sz="0" w:space="0" w:color="auto"/>
            <w:right w:val="none" w:sz="0" w:space="0" w:color="auto"/>
          </w:divBdr>
          <w:divsChild>
            <w:div w:id="231811737">
              <w:marLeft w:val="0"/>
              <w:marRight w:val="0"/>
              <w:marTop w:val="0"/>
              <w:marBottom w:val="0"/>
              <w:divBdr>
                <w:top w:val="none" w:sz="0" w:space="0" w:color="auto"/>
                <w:left w:val="none" w:sz="0" w:space="0" w:color="auto"/>
                <w:bottom w:val="none" w:sz="0" w:space="0" w:color="auto"/>
                <w:right w:val="none" w:sz="0" w:space="0" w:color="auto"/>
              </w:divBdr>
              <w:divsChild>
                <w:div w:id="2089157976">
                  <w:marLeft w:val="0"/>
                  <w:marRight w:val="0"/>
                  <w:marTop w:val="0"/>
                  <w:marBottom w:val="0"/>
                  <w:divBdr>
                    <w:top w:val="none" w:sz="0" w:space="0" w:color="auto"/>
                    <w:left w:val="none" w:sz="0" w:space="0" w:color="auto"/>
                    <w:bottom w:val="none" w:sz="0" w:space="0" w:color="auto"/>
                    <w:right w:val="none" w:sz="0" w:space="0" w:color="auto"/>
                  </w:divBdr>
                  <w:divsChild>
                    <w:div w:id="200746430">
                      <w:marLeft w:val="0"/>
                      <w:marRight w:val="0"/>
                      <w:marTop w:val="0"/>
                      <w:marBottom w:val="0"/>
                      <w:divBdr>
                        <w:top w:val="none" w:sz="0" w:space="0" w:color="auto"/>
                        <w:left w:val="none" w:sz="0" w:space="0" w:color="auto"/>
                        <w:bottom w:val="none" w:sz="0" w:space="0" w:color="auto"/>
                        <w:right w:val="none" w:sz="0" w:space="0" w:color="auto"/>
                      </w:divBdr>
                      <w:divsChild>
                        <w:div w:id="552472397">
                          <w:marLeft w:val="0"/>
                          <w:marRight w:val="0"/>
                          <w:marTop w:val="0"/>
                          <w:marBottom w:val="0"/>
                          <w:divBdr>
                            <w:top w:val="none" w:sz="0" w:space="0" w:color="auto"/>
                            <w:left w:val="none" w:sz="0" w:space="0" w:color="auto"/>
                            <w:bottom w:val="none" w:sz="0" w:space="0" w:color="auto"/>
                            <w:right w:val="none" w:sz="0" w:space="0" w:color="auto"/>
                          </w:divBdr>
                          <w:divsChild>
                            <w:div w:id="728111360">
                              <w:marLeft w:val="0"/>
                              <w:marRight w:val="0"/>
                              <w:marTop w:val="0"/>
                              <w:marBottom w:val="0"/>
                              <w:divBdr>
                                <w:top w:val="none" w:sz="0" w:space="0" w:color="auto"/>
                                <w:left w:val="none" w:sz="0" w:space="0" w:color="auto"/>
                                <w:bottom w:val="none" w:sz="0" w:space="0" w:color="auto"/>
                                <w:right w:val="none" w:sz="0" w:space="0" w:color="auto"/>
                              </w:divBdr>
                              <w:divsChild>
                                <w:div w:id="1098064322">
                                  <w:marLeft w:val="0"/>
                                  <w:marRight w:val="0"/>
                                  <w:marTop w:val="0"/>
                                  <w:marBottom w:val="0"/>
                                  <w:divBdr>
                                    <w:top w:val="none" w:sz="0" w:space="0" w:color="auto"/>
                                    <w:left w:val="none" w:sz="0" w:space="0" w:color="auto"/>
                                    <w:bottom w:val="none" w:sz="0" w:space="0" w:color="auto"/>
                                    <w:right w:val="none" w:sz="0" w:space="0" w:color="auto"/>
                                  </w:divBdr>
                                  <w:divsChild>
                                    <w:div w:id="1789661574">
                                      <w:marLeft w:val="0"/>
                                      <w:marRight w:val="0"/>
                                      <w:marTop w:val="0"/>
                                      <w:marBottom w:val="0"/>
                                      <w:divBdr>
                                        <w:top w:val="none" w:sz="0" w:space="0" w:color="auto"/>
                                        <w:left w:val="none" w:sz="0" w:space="0" w:color="auto"/>
                                        <w:bottom w:val="none" w:sz="0" w:space="0" w:color="auto"/>
                                        <w:right w:val="none" w:sz="0" w:space="0" w:color="auto"/>
                                      </w:divBdr>
                                      <w:divsChild>
                                        <w:div w:id="222715289">
                                          <w:marLeft w:val="0"/>
                                          <w:marRight w:val="0"/>
                                          <w:marTop w:val="0"/>
                                          <w:marBottom w:val="0"/>
                                          <w:divBdr>
                                            <w:top w:val="none" w:sz="0" w:space="0" w:color="auto"/>
                                            <w:left w:val="none" w:sz="0" w:space="0" w:color="auto"/>
                                            <w:bottom w:val="none" w:sz="0" w:space="0" w:color="auto"/>
                                            <w:right w:val="none" w:sz="0" w:space="0" w:color="auto"/>
                                          </w:divBdr>
                                          <w:divsChild>
                                            <w:div w:id="362638727">
                                              <w:marLeft w:val="0"/>
                                              <w:marRight w:val="0"/>
                                              <w:marTop w:val="0"/>
                                              <w:marBottom w:val="0"/>
                                              <w:divBdr>
                                                <w:top w:val="none" w:sz="0" w:space="0" w:color="auto"/>
                                                <w:left w:val="none" w:sz="0" w:space="0" w:color="auto"/>
                                                <w:bottom w:val="none" w:sz="0" w:space="0" w:color="auto"/>
                                                <w:right w:val="none" w:sz="0" w:space="0" w:color="auto"/>
                                              </w:divBdr>
                                              <w:divsChild>
                                                <w:div w:id="1737433117">
                                                  <w:marLeft w:val="0"/>
                                                  <w:marRight w:val="0"/>
                                                  <w:marTop w:val="0"/>
                                                  <w:marBottom w:val="0"/>
                                                  <w:divBdr>
                                                    <w:top w:val="none" w:sz="0" w:space="0" w:color="auto"/>
                                                    <w:left w:val="none" w:sz="0" w:space="0" w:color="auto"/>
                                                    <w:bottom w:val="none" w:sz="0" w:space="0" w:color="auto"/>
                                                    <w:right w:val="none" w:sz="0" w:space="0" w:color="auto"/>
                                                  </w:divBdr>
                                                  <w:divsChild>
                                                    <w:div w:id="1295676216">
                                                      <w:marLeft w:val="0"/>
                                                      <w:marRight w:val="0"/>
                                                      <w:marTop w:val="0"/>
                                                      <w:marBottom w:val="0"/>
                                                      <w:divBdr>
                                                        <w:top w:val="none" w:sz="0" w:space="0" w:color="auto"/>
                                                        <w:left w:val="none" w:sz="0" w:space="0" w:color="auto"/>
                                                        <w:bottom w:val="none" w:sz="0" w:space="0" w:color="auto"/>
                                                        <w:right w:val="none" w:sz="0" w:space="0" w:color="auto"/>
                                                      </w:divBdr>
                                                      <w:divsChild>
                                                        <w:div w:id="1235818613">
                                                          <w:marLeft w:val="0"/>
                                                          <w:marRight w:val="0"/>
                                                          <w:marTop w:val="0"/>
                                                          <w:marBottom w:val="0"/>
                                                          <w:divBdr>
                                                            <w:top w:val="none" w:sz="0" w:space="0" w:color="auto"/>
                                                            <w:left w:val="none" w:sz="0" w:space="0" w:color="auto"/>
                                                            <w:bottom w:val="none" w:sz="0" w:space="0" w:color="auto"/>
                                                            <w:right w:val="none" w:sz="0" w:space="0" w:color="auto"/>
                                                          </w:divBdr>
                                                          <w:divsChild>
                                                            <w:div w:id="615912194">
                                                              <w:marLeft w:val="0"/>
                                                              <w:marRight w:val="0"/>
                                                              <w:marTop w:val="0"/>
                                                              <w:marBottom w:val="0"/>
                                                              <w:divBdr>
                                                                <w:top w:val="none" w:sz="0" w:space="0" w:color="auto"/>
                                                                <w:left w:val="none" w:sz="0" w:space="0" w:color="auto"/>
                                                                <w:bottom w:val="none" w:sz="0" w:space="0" w:color="auto"/>
                                                                <w:right w:val="none" w:sz="0" w:space="0" w:color="auto"/>
                                                              </w:divBdr>
                                                              <w:divsChild>
                                                                <w:div w:id="2109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1678836">
      <w:bodyDiv w:val="1"/>
      <w:marLeft w:val="0"/>
      <w:marRight w:val="0"/>
      <w:marTop w:val="0"/>
      <w:marBottom w:val="0"/>
      <w:divBdr>
        <w:top w:val="none" w:sz="0" w:space="0" w:color="auto"/>
        <w:left w:val="none" w:sz="0" w:space="0" w:color="auto"/>
        <w:bottom w:val="none" w:sz="0" w:space="0" w:color="auto"/>
        <w:right w:val="none" w:sz="0" w:space="0" w:color="auto"/>
      </w:divBdr>
      <w:divsChild>
        <w:div w:id="687486722">
          <w:marLeft w:val="0"/>
          <w:marRight w:val="0"/>
          <w:marTop w:val="0"/>
          <w:marBottom w:val="0"/>
          <w:divBdr>
            <w:top w:val="none" w:sz="0" w:space="0" w:color="auto"/>
            <w:left w:val="none" w:sz="0" w:space="0" w:color="auto"/>
            <w:bottom w:val="none" w:sz="0" w:space="0" w:color="auto"/>
            <w:right w:val="none" w:sz="0" w:space="0" w:color="auto"/>
          </w:divBdr>
          <w:divsChild>
            <w:div w:id="799684676">
              <w:marLeft w:val="0"/>
              <w:marRight w:val="0"/>
              <w:marTop w:val="0"/>
              <w:marBottom w:val="0"/>
              <w:divBdr>
                <w:top w:val="none" w:sz="0" w:space="0" w:color="auto"/>
                <w:left w:val="none" w:sz="0" w:space="0" w:color="auto"/>
                <w:bottom w:val="none" w:sz="0" w:space="0" w:color="auto"/>
                <w:right w:val="none" w:sz="0" w:space="0" w:color="auto"/>
              </w:divBdr>
              <w:divsChild>
                <w:div w:id="1034116841">
                  <w:marLeft w:val="0"/>
                  <w:marRight w:val="0"/>
                  <w:marTop w:val="0"/>
                  <w:marBottom w:val="0"/>
                  <w:divBdr>
                    <w:top w:val="none" w:sz="0" w:space="0" w:color="auto"/>
                    <w:left w:val="none" w:sz="0" w:space="0" w:color="auto"/>
                    <w:bottom w:val="none" w:sz="0" w:space="0" w:color="auto"/>
                    <w:right w:val="none" w:sz="0" w:space="0" w:color="auto"/>
                  </w:divBdr>
                  <w:divsChild>
                    <w:div w:id="1778866908">
                      <w:marLeft w:val="0"/>
                      <w:marRight w:val="0"/>
                      <w:marTop w:val="0"/>
                      <w:marBottom w:val="0"/>
                      <w:divBdr>
                        <w:top w:val="none" w:sz="0" w:space="0" w:color="auto"/>
                        <w:left w:val="none" w:sz="0" w:space="0" w:color="auto"/>
                        <w:bottom w:val="none" w:sz="0" w:space="0" w:color="auto"/>
                        <w:right w:val="none" w:sz="0" w:space="0" w:color="auto"/>
                      </w:divBdr>
                      <w:divsChild>
                        <w:div w:id="1032806503">
                          <w:marLeft w:val="0"/>
                          <w:marRight w:val="0"/>
                          <w:marTop w:val="0"/>
                          <w:marBottom w:val="0"/>
                          <w:divBdr>
                            <w:top w:val="none" w:sz="0" w:space="0" w:color="auto"/>
                            <w:left w:val="none" w:sz="0" w:space="0" w:color="auto"/>
                            <w:bottom w:val="none" w:sz="0" w:space="0" w:color="auto"/>
                            <w:right w:val="none" w:sz="0" w:space="0" w:color="auto"/>
                          </w:divBdr>
                          <w:divsChild>
                            <w:div w:id="1405568774">
                              <w:marLeft w:val="0"/>
                              <w:marRight w:val="0"/>
                              <w:marTop w:val="0"/>
                              <w:marBottom w:val="0"/>
                              <w:divBdr>
                                <w:top w:val="none" w:sz="0" w:space="0" w:color="auto"/>
                                <w:left w:val="none" w:sz="0" w:space="0" w:color="auto"/>
                                <w:bottom w:val="none" w:sz="0" w:space="0" w:color="auto"/>
                                <w:right w:val="none" w:sz="0" w:space="0" w:color="auto"/>
                              </w:divBdr>
                              <w:divsChild>
                                <w:div w:id="575480783">
                                  <w:marLeft w:val="0"/>
                                  <w:marRight w:val="0"/>
                                  <w:marTop w:val="0"/>
                                  <w:marBottom w:val="0"/>
                                  <w:divBdr>
                                    <w:top w:val="none" w:sz="0" w:space="0" w:color="auto"/>
                                    <w:left w:val="none" w:sz="0" w:space="0" w:color="auto"/>
                                    <w:bottom w:val="none" w:sz="0" w:space="0" w:color="auto"/>
                                    <w:right w:val="none" w:sz="0" w:space="0" w:color="auto"/>
                                  </w:divBdr>
                                  <w:divsChild>
                                    <w:div w:id="221209811">
                                      <w:marLeft w:val="0"/>
                                      <w:marRight w:val="0"/>
                                      <w:marTop w:val="0"/>
                                      <w:marBottom w:val="0"/>
                                      <w:divBdr>
                                        <w:top w:val="none" w:sz="0" w:space="0" w:color="auto"/>
                                        <w:left w:val="none" w:sz="0" w:space="0" w:color="auto"/>
                                        <w:bottom w:val="none" w:sz="0" w:space="0" w:color="auto"/>
                                        <w:right w:val="none" w:sz="0" w:space="0" w:color="auto"/>
                                      </w:divBdr>
                                      <w:divsChild>
                                        <w:div w:id="1144421268">
                                          <w:marLeft w:val="0"/>
                                          <w:marRight w:val="0"/>
                                          <w:marTop w:val="0"/>
                                          <w:marBottom w:val="0"/>
                                          <w:divBdr>
                                            <w:top w:val="none" w:sz="0" w:space="0" w:color="auto"/>
                                            <w:left w:val="none" w:sz="0" w:space="0" w:color="auto"/>
                                            <w:bottom w:val="none" w:sz="0" w:space="0" w:color="auto"/>
                                            <w:right w:val="none" w:sz="0" w:space="0" w:color="auto"/>
                                          </w:divBdr>
                                          <w:divsChild>
                                            <w:div w:id="981348871">
                                              <w:marLeft w:val="0"/>
                                              <w:marRight w:val="0"/>
                                              <w:marTop w:val="0"/>
                                              <w:marBottom w:val="0"/>
                                              <w:divBdr>
                                                <w:top w:val="none" w:sz="0" w:space="0" w:color="auto"/>
                                                <w:left w:val="none" w:sz="0" w:space="0" w:color="auto"/>
                                                <w:bottom w:val="none" w:sz="0" w:space="0" w:color="auto"/>
                                                <w:right w:val="none" w:sz="0" w:space="0" w:color="auto"/>
                                              </w:divBdr>
                                              <w:divsChild>
                                                <w:div w:id="243540766">
                                                  <w:marLeft w:val="0"/>
                                                  <w:marRight w:val="0"/>
                                                  <w:marTop w:val="0"/>
                                                  <w:marBottom w:val="0"/>
                                                  <w:divBdr>
                                                    <w:top w:val="none" w:sz="0" w:space="0" w:color="auto"/>
                                                    <w:left w:val="none" w:sz="0" w:space="0" w:color="auto"/>
                                                    <w:bottom w:val="none" w:sz="0" w:space="0" w:color="auto"/>
                                                    <w:right w:val="none" w:sz="0" w:space="0" w:color="auto"/>
                                                  </w:divBdr>
                                                  <w:divsChild>
                                                    <w:div w:id="1010642731">
                                                      <w:marLeft w:val="0"/>
                                                      <w:marRight w:val="0"/>
                                                      <w:marTop w:val="0"/>
                                                      <w:marBottom w:val="0"/>
                                                      <w:divBdr>
                                                        <w:top w:val="none" w:sz="0" w:space="0" w:color="auto"/>
                                                        <w:left w:val="none" w:sz="0" w:space="0" w:color="auto"/>
                                                        <w:bottom w:val="none" w:sz="0" w:space="0" w:color="auto"/>
                                                        <w:right w:val="none" w:sz="0" w:space="0" w:color="auto"/>
                                                      </w:divBdr>
                                                      <w:divsChild>
                                                        <w:div w:id="1046376124">
                                                          <w:marLeft w:val="0"/>
                                                          <w:marRight w:val="0"/>
                                                          <w:marTop w:val="0"/>
                                                          <w:marBottom w:val="0"/>
                                                          <w:divBdr>
                                                            <w:top w:val="none" w:sz="0" w:space="0" w:color="auto"/>
                                                            <w:left w:val="none" w:sz="0" w:space="0" w:color="auto"/>
                                                            <w:bottom w:val="none" w:sz="0" w:space="0" w:color="auto"/>
                                                            <w:right w:val="none" w:sz="0" w:space="0" w:color="auto"/>
                                                          </w:divBdr>
                                                          <w:divsChild>
                                                            <w:div w:id="649600794">
                                                              <w:marLeft w:val="0"/>
                                                              <w:marRight w:val="0"/>
                                                              <w:marTop w:val="0"/>
                                                              <w:marBottom w:val="0"/>
                                                              <w:divBdr>
                                                                <w:top w:val="none" w:sz="0" w:space="0" w:color="auto"/>
                                                                <w:left w:val="none" w:sz="0" w:space="0" w:color="auto"/>
                                                                <w:bottom w:val="none" w:sz="0" w:space="0" w:color="auto"/>
                                                                <w:right w:val="none" w:sz="0" w:space="0" w:color="auto"/>
                                                              </w:divBdr>
                                                              <w:divsChild>
                                                                <w:div w:id="10158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22338">
      <w:bodyDiv w:val="1"/>
      <w:marLeft w:val="0"/>
      <w:marRight w:val="0"/>
      <w:marTop w:val="0"/>
      <w:marBottom w:val="0"/>
      <w:divBdr>
        <w:top w:val="none" w:sz="0" w:space="0" w:color="auto"/>
        <w:left w:val="none" w:sz="0" w:space="0" w:color="auto"/>
        <w:bottom w:val="none" w:sz="0" w:space="0" w:color="auto"/>
        <w:right w:val="none" w:sz="0" w:space="0" w:color="auto"/>
      </w:divBdr>
      <w:divsChild>
        <w:div w:id="1221593386">
          <w:marLeft w:val="0"/>
          <w:marRight w:val="0"/>
          <w:marTop w:val="0"/>
          <w:marBottom w:val="0"/>
          <w:divBdr>
            <w:top w:val="none" w:sz="0" w:space="0" w:color="auto"/>
            <w:left w:val="none" w:sz="0" w:space="0" w:color="auto"/>
            <w:bottom w:val="none" w:sz="0" w:space="0" w:color="auto"/>
            <w:right w:val="none" w:sz="0" w:space="0" w:color="auto"/>
          </w:divBdr>
          <w:divsChild>
            <w:div w:id="1148547305">
              <w:marLeft w:val="0"/>
              <w:marRight w:val="0"/>
              <w:marTop w:val="0"/>
              <w:marBottom w:val="0"/>
              <w:divBdr>
                <w:top w:val="none" w:sz="0" w:space="0" w:color="auto"/>
                <w:left w:val="none" w:sz="0" w:space="0" w:color="auto"/>
                <w:bottom w:val="none" w:sz="0" w:space="0" w:color="auto"/>
                <w:right w:val="none" w:sz="0" w:space="0" w:color="auto"/>
              </w:divBdr>
              <w:divsChild>
                <w:div w:id="360326659">
                  <w:marLeft w:val="0"/>
                  <w:marRight w:val="0"/>
                  <w:marTop w:val="0"/>
                  <w:marBottom w:val="0"/>
                  <w:divBdr>
                    <w:top w:val="none" w:sz="0" w:space="0" w:color="auto"/>
                    <w:left w:val="none" w:sz="0" w:space="0" w:color="auto"/>
                    <w:bottom w:val="none" w:sz="0" w:space="0" w:color="auto"/>
                    <w:right w:val="none" w:sz="0" w:space="0" w:color="auto"/>
                  </w:divBdr>
                  <w:divsChild>
                    <w:div w:id="461273667">
                      <w:marLeft w:val="0"/>
                      <w:marRight w:val="0"/>
                      <w:marTop w:val="0"/>
                      <w:marBottom w:val="0"/>
                      <w:divBdr>
                        <w:top w:val="none" w:sz="0" w:space="0" w:color="auto"/>
                        <w:left w:val="none" w:sz="0" w:space="0" w:color="auto"/>
                        <w:bottom w:val="none" w:sz="0" w:space="0" w:color="auto"/>
                        <w:right w:val="none" w:sz="0" w:space="0" w:color="auto"/>
                      </w:divBdr>
                      <w:divsChild>
                        <w:div w:id="787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704">
                  <w:marLeft w:val="0"/>
                  <w:marRight w:val="0"/>
                  <w:marTop w:val="0"/>
                  <w:marBottom w:val="0"/>
                  <w:divBdr>
                    <w:top w:val="none" w:sz="0" w:space="0" w:color="auto"/>
                    <w:left w:val="none" w:sz="0" w:space="0" w:color="auto"/>
                    <w:bottom w:val="none" w:sz="0" w:space="0" w:color="auto"/>
                    <w:right w:val="none" w:sz="0" w:space="0" w:color="auto"/>
                  </w:divBdr>
                  <w:divsChild>
                    <w:div w:id="622074545">
                      <w:marLeft w:val="0"/>
                      <w:marRight w:val="0"/>
                      <w:marTop w:val="0"/>
                      <w:marBottom w:val="0"/>
                      <w:divBdr>
                        <w:top w:val="none" w:sz="0" w:space="0" w:color="auto"/>
                        <w:left w:val="none" w:sz="0" w:space="0" w:color="auto"/>
                        <w:bottom w:val="none" w:sz="0" w:space="0" w:color="auto"/>
                        <w:right w:val="none" w:sz="0" w:space="0" w:color="auto"/>
                      </w:divBdr>
                      <w:divsChild>
                        <w:div w:id="1132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5166">
          <w:marLeft w:val="0"/>
          <w:marRight w:val="0"/>
          <w:marTop w:val="0"/>
          <w:marBottom w:val="0"/>
          <w:divBdr>
            <w:top w:val="none" w:sz="0" w:space="0" w:color="auto"/>
            <w:left w:val="none" w:sz="0" w:space="0" w:color="auto"/>
            <w:bottom w:val="none" w:sz="0" w:space="0" w:color="auto"/>
            <w:right w:val="none" w:sz="0" w:space="0" w:color="auto"/>
          </w:divBdr>
          <w:divsChild>
            <w:div w:id="965624440">
              <w:marLeft w:val="0"/>
              <w:marRight w:val="0"/>
              <w:marTop w:val="0"/>
              <w:marBottom w:val="0"/>
              <w:divBdr>
                <w:top w:val="none" w:sz="0" w:space="0" w:color="auto"/>
                <w:left w:val="none" w:sz="0" w:space="0" w:color="auto"/>
                <w:bottom w:val="none" w:sz="0" w:space="0" w:color="auto"/>
                <w:right w:val="none" w:sz="0" w:space="0" w:color="auto"/>
              </w:divBdr>
              <w:divsChild>
                <w:div w:id="1141535530">
                  <w:marLeft w:val="0"/>
                  <w:marRight w:val="0"/>
                  <w:marTop w:val="0"/>
                  <w:marBottom w:val="0"/>
                  <w:divBdr>
                    <w:top w:val="none" w:sz="0" w:space="0" w:color="auto"/>
                    <w:left w:val="none" w:sz="0" w:space="0" w:color="auto"/>
                    <w:bottom w:val="none" w:sz="0" w:space="0" w:color="auto"/>
                    <w:right w:val="none" w:sz="0" w:space="0" w:color="auto"/>
                  </w:divBdr>
                  <w:divsChild>
                    <w:div w:id="1645624192">
                      <w:marLeft w:val="105"/>
                      <w:marRight w:val="105"/>
                      <w:marTop w:val="0"/>
                      <w:marBottom w:val="210"/>
                      <w:divBdr>
                        <w:top w:val="single" w:sz="6" w:space="0" w:color="C5C5C5"/>
                        <w:left w:val="single" w:sz="6" w:space="0" w:color="C5C5C5"/>
                        <w:bottom w:val="single" w:sz="6" w:space="0" w:color="C5C5C5"/>
                        <w:right w:val="single" w:sz="6" w:space="0" w:color="C5C5C5"/>
                      </w:divBdr>
                      <w:divsChild>
                        <w:div w:id="383602344">
                          <w:marLeft w:val="0"/>
                          <w:marRight w:val="0"/>
                          <w:marTop w:val="0"/>
                          <w:marBottom w:val="0"/>
                          <w:divBdr>
                            <w:top w:val="none" w:sz="0" w:space="0" w:color="auto"/>
                            <w:left w:val="none" w:sz="0" w:space="0" w:color="auto"/>
                            <w:bottom w:val="none" w:sz="0" w:space="0" w:color="auto"/>
                            <w:right w:val="none" w:sz="0" w:space="0" w:color="auto"/>
                          </w:divBdr>
                          <w:divsChild>
                            <w:div w:id="1464157626">
                              <w:marLeft w:val="0"/>
                              <w:marRight w:val="0"/>
                              <w:marTop w:val="0"/>
                              <w:marBottom w:val="0"/>
                              <w:divBdr>
                                <w:top w:val="none" w:sz="0" w:space="0" w:color="auto"/>
                                <w:left w:val="none" w:sz="0" w:space="0" w:color="auto"/>
                                <w:bottom w:val="none" w:sz="0" w:space="0" w:color="auto"/>
                                <w:right w:val="none" w:sz="0" w:space="0" w:color="auto"/>
                              </w:divBdr>
                              <w:divsChild>
                                <w:div w:id="2147314117">
                                  <w:marLeft w:val="0"/>
                                  <w:marRight w:val="0"/>
                                  <w:marTop w:val="0"/>
                                  <w:marBottom w:val="0"/>
                                  <w:divBdr>
                                    <w:top w:val="none" w:sz="0" w:space="0" w:color="auto"/>
                                    <w:left w:val="none" w:sz="0" w:space="0" w:color="auto"/>
                                    <w:bottom w:val="none" w:sz="0" w:space="0" w:color="auto"/>
                                    <w:right w:val="none" w:sz="0" w:space="0" w:color="auto"/>
                                  </w:divBdr>
                                  <w:divsChild>
                                    <w:div w:id="660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6247">
                          <w:marLeft w:val="0"/>
                          <w:marRight w:val="0"/>
                          <w:marTop w:val="0"/>
                          <w:marBottom w:val="0"/>
                          <w:divBdr>
                            <w:top w:val="none" w:sz="0" w:space="0" w:color="auto"/>
                            <w:left w:val="none" w:sz="0" w:space="0" w:color="auto"/>
                            <w:bottom w:val="none" w:sz="0" w:space="0" w:color="auto"/>
                            <w:right w:val="none" w:sz="0" w:space="0" w:color="auto"/>
                          </w:divBdr>
                          <w:divsChild>
                            <w:div w:id="1922717030">
                              <w:marLeft w:val="0"/>
                              <w:marRight w:val="0"/>
                              <w:marTop w:val="0"/>
                              <w:marBottom w:val="0"/>
                              <w:divBdr>
                                <w:top w:val="none" w:sz="0" w:space="0" w:color="auto"/>
                                <w:left w:val="none" w:sz="0" w:space="0" w:color="auto"/>
                                <w:bottom w:val="none" w:sz="0" w:space="0" w:color="auto"/>
                                <w:right w:val="none" w:sz="0" w:space="0" w:color="auto"/>
                              </w:divBdr>
                              <w:divsChild>
                                <w:div w:id="1885022100">
                                  <w:marLeft w:val="0"/>
                                  <w:marRight w:val="0"/>
                                  <w:marTop w:val="0"/>
                                  <w:marBottom w:val="0"/>
                                  <w:divBdr>
                                    <w:top w:val="none" w:sz="0" w:space="0" w:color="auto"/>
                                    <w:left w:val="none" w:sz="0" w:space="0" w:color="auto"/>
                                    <w:bottom w:val="none" w:sz="0" w:space="0" w:color="auto"/>
                                    <w:right w:val="none" w:sz="0" w:space="0" w:color="auto"/>
                                  </w:divBdr>
                                  <w:divsChild>
                                    <w:div w:id="12014741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8543">
              <w:marLeft w:val="0"/>
              <w:marRight w:val="0"/>
              <w:marTop w:val="0"/>
              <w:marBottom w:val="0"/>
              <w:divBdr>
                <w:top w:val="none" w:sz="0" w:space="0" w:color="auto"/>
                <w:left w:val="none" w:sz="0" w:space="0" w:color="auto"/>
                <w:bottom w:val="none" w:sz="0" w:space="0" w:color="auto"/>
                <w:right w:val="none" w:sz="0" w:space="0" w:color="auto"/>
              </w:divBdr>
              <w:divsChild>
                <w:div w:id="448091339">
                  <w:marLeft w:val="0"/>
                  <w:marRight w:val="0"/>
                  <w:marTop w:val="0"/>
                  <w:marBottom w:val="0"/>
                  <w:divBdr>
                    <w:top w:val="none" w:sz="0" w:space="0" w:color="auto"/>
                    <w:left w:val="none" w:sz="0" w:space="0" w:color="auto"/>
                    <w:bottom w:val="none" w:sz="0" w:space="0" w:color="auto"/>
                    <w:right w:val="none" w:sz="0" w:space="0" w:color="auto"/>
                  </w:divBdr>
                  <w:divsChild>
                    <w:div w:id="1517228521">
                      <w:marLeft w:val="0"/>
                      <w:marRight w:val="0"/>
                      <w:marTop w:val="0"/>
                      <w:marBottom w:val="0"/>
                      <w:divBdr>
                        <w:top w:val="none" w:sz="0" w:space="0" w:color="auto"/>
                        <w:left w:val="none" w:sz="0" w:space="0" w:color="auto"/>
                        <w:bottom w:val="none" w:sz="0" w:space="0" w:color="auto"/>
                        <w:right w:val="none" w:sz="0" w:space="0" w:color="auto"/>
                      </w:divBdr>
                      <w:divsChild>
                        <w:div w:id="2131510452">
                          <w:marLeft w:val="0"/>
                          <w:marRight w:val="0"/>
                          <w:marTop w:val="0"/>
                          <w:marBottom w:val="0"/>
                          <w:divBdr>
                            <w:top w:val="none" w:sz="0" w:space="0" w:color="auto"/>
                            <w:left w:val="none" w:sz="0" w:space="0" w:color="auto"/>
                            <w:bottom w:val="none" w:sz="0" w:space="0" w:color="auto"/>
                            <w:right w:val="none" w:sz="0" w:space="0" w:color="auto"/>
                          </w:divBdr>
                          <w:divsChild>
                            <w:div w:id="287316276">
                              <w:marLeft w:val="0"/>
                              <w:marRight w:val="0"/>
                              <w:marTop w:val="0"/>
                              <w:marBottom w:val="0"/>
                              <w:divBdr>
                                <w:top w:val="none" w:sz="0" w:space="0" w:color="auto"/>
                                <w:left w:val="none" w:sz="0" w:space="0" w:color="auto"/>
                                <w:bottom w:val="none" w:sz="0" w:space="0" w:color="auto"/>
                                <w:right w:val="none" w:sz="0" w:space="0" w:color="auto"/>
                              </w:divBdr>
                              <w:divsChild>
                                <w:div w:id="233857945">
                                  <w:marLeft w:val="0"/>
                                  <w:marRight w:val="0"/>
                                  <w:marTop w:val="0"/>
                                  <w:marBottom w:val="0"/>
                                  <w:divBdr>
                                    <w:top w:val="none" w:sz="0" w:space="0" w:color="auto"/>
                                    <w:left w:val="none" w:sz="0" w:space="0" w:color="auto"/>
                                    <w:bottom w:val="none" w:sz="0" w:space="0" w:color="auto"/>
                                    <w:right w:val="none" w:sz="0" w:space="0" w:color="auto"/>
                                  </w:divBdr>
                                  <w:divsChild>
                                    <w:div w:id="1918972214">
                                      <w:marLeft w:val="105"/>
                                      <w:marRight w:val="105"/>
                                      <w:marTop w:val="0"/>
                                      <w:marBottom w:val="210"/>
                                      <w:divBdr>
                                        <w:top w:val="single" w:sz="6" w:space="15" w:color="C5C5C5"/>
                                        <w:left w:val="single" w:sz="6" w:space="15" w:color="C5C5C5"/>
                                        <w:bottom w:val="single" w:sz="6" w:space="15" w:color="C5C5C5"/>
                                        <w:right w:val="single" w:sz="6" w:space="15" w:color="C5C5C5"/>
                                      </w:divBdr>
                                      <w:divsChild>
                                        <w:div w:id="14430374">
                                          <w:marLeft w:val="0"/>
                                          <w:marRight w:val="0"/>
                                          <w:marTop w:val="0"/>
                                          <w:marBottom w:val="0"/>
                                          <w:divBdr>
                                            <w:top w:val="none" w:sz="0" w:space="0" w:color="auto"/>
                                            <w:left w:val="none" w:sz="0" w:space="0" w:color="auto"/>
                                            <w:bottom w:val="none" w:sz="0" w:space="0" w:color="auto"/>
                                            <w:right w:val="none" w:sz="0" w:space="0" w:color="auto"/>
                                          </w:divBdr>
                                          <w:divsChild>
                                            <w:div w:id="1687321558">
                                              <w:marLeft w:val="0"/>
                                              <w:marRight w:val="0"/>
                                              <w:marTop w:val="0"/>
                                              <w:marBottom w:val="0"/>
                                              <w:divBdr>
                                                <w:top w:val="none" w:sz="0" w:space="0" w:color="auto"/>
                                                <w:left w:val="none" w:sz="0" w:space="0" w:color="auto"/>
                                                <w:bottom w:val="none" w:sz="0" w:space="0" w:color="auto"/>
                                                <w:right w:val="none" w:sz="0" w:space="0" w:color="auto"/>
                                              </w:divBdr>
                                              <w:divsChild>
                                                <w:div w:id="710618157">
                                                  <w:marLeft w:val="0"/>
                                                  <w:marRight w:val="0"/>
                                                  <w:marTop w:val="0"/>
                                                  <w:marBottom w:val="0"/>
                                                  <w:divBdr>
                                                    <w:top w:val="none" w:sz="0" w:space="0" w:color="auto"/>
                                                    <w:left w:val="none" w:sz="0" w:space="0" w:color="auto"/>
                                                    <w:bottom w:val="none" w:sz="0" w:space="0" w:color="auto"/>
                                                    <w:right w:val="none" w:sz="0" w:space="0" w:color="auto"/>
                                                  </w:divBdr>
                                                  <w:divsChild>
                                                    <w:div w:id="241111322">
                                                      <w:marLeft w:val="0"/>
                                                      <w:marRight w:val="0"/>
                                                      <w:marTop w:val="0"/>
                                                      <w:marBottom w:val="75"/>
                                                      <w:divBdr>
                                                        <w:top w:val="single" w:sz="6" w:space="4" w:color="F1F1F1"/>
                                                        <w:left w:val="single" w:sz="6" w:space="4" w:color="F1F1F1"/>
                                                        <w:bottom w:val="single" w:sz="6" w:space="4" w:color="F1F1F1"/>
                                                        <w:right w:val="single" w:sz="6" w:space="4" w:color="F1F1F1"/>
                                                      </w:divBdr>
                                                    </w:div>
                                                  </w:divsChild>
                                                </w:div>
                                                <w:div w:id="1226644678">
                                                  <w:marLeft w:val="0"/>
                                                  <w:marRight w:val="0"/>
                                                  <w:marTop w:val="0"/>
                                                  <w:marBottom w:val="0"/>
                                                  <w:divBdr>
                                                    <w:top w:val="none" w:sz="0" w:space="0" w:color="auto"/>
                                                    <w:left w:val="none" w:sz="0" w:space="0" w:color="auto"/>
                                                    <w:bottom w:val="none" w:sz="0" w:space="0" w:color="auto"/>
                                                    <w:right w:val="none" w:sz="0" w:space="0" w:color="auto"/>
                                                  </w:divBdr>
                                                  <w:divsChild>
                                                    <w:div w:id="1761831542">
                                                      <w:marLeft w:val="0"/>
                                                      <w:marRight w:val="0"/>
                                                      <w:marTop w:val="0"/>
                                                      <w:marBottom w:val="0"/>
                                                      <w:divBdr>
                                                        <w:top w:val="none" w:sz="0" w:space="0" w:color="auto"/>
                                                        <w:left w:val="none" w:sz="0" w:space="0" w:color="auto"/>
                                                        <w:bottom w:val="none" w:sz="0" w:space="0" w:color="auto"/>
                                                        <w:right w:val="none" w:sz="0" w:space="0" w:color="auto"/>
                                                      </w:divBdr>
                                                      <w:divsChild>
                                                        <w:div w:id="1581401024">
                                                          <w:marLeft w:val="0"/>
                                                          <w:marRight w:val="0"/>
                                                          <w:marTop w:val="0"/>
                                                          <w:marBottom w:val="75"/>
                                                          <w:divBdr>
                                                            <w:top w:val="none" w:sz="0" w:space="0" w:color="auto"/>
                                                            <w:left w:val="none" w:sz="0" w:space="0" w:color="auto"/>
                                                            <w:bottom w:val="single" w:sz="6" w:space="4" w:color="F1F1F1"/>
                                                            <w:right w:val="none" w:sz="0" w:space="0" w:color="auto"/>
                                                          </w:divBdr>
                                                          <w:divsChild>
                                                            <w:div w:id="99689156">
                                                              <w:marLeft w:val="0"/>
                                                              <w:marRight w:val="0"/>
                                                              <w:marTop w:val="0"/>
                                                              <w:marBottom w:val="0"/>
                                                              <w:divBdr>
                                                                <w:top w:val="none" w:sz="0" w:space="0" w:color="auto"/>
                                                                <w:left w:val="none" w:sz="0" w:space="0" w:color="auto"/>
                                                                <w:bottom w:val="none" w:sz="0" w:space="0" w:color="auto"/>
                                                                <w:right w:val="none" w:sz="0" w:space="0" w:color="auto"/>
                                                              </w:divBdr>
                                                              <w:divsChild>
                                                                <w:div w:id="1082334521">
                                                                  <w:marLeft w:val="0"/>
                                                                  <w:marRight w:val="0"/>
                                                                  <w:marTop w:val="0"/>
                                                                  <w:marBottom w:val="0"/>
                                                                  <w:divBdr>
                                                                    <w:top w:val="none" w:sz="0" w:space="0" w:color="auto"/>
                                                                    <w:left w:val="none" w:sz="0" w:space="0" w:color="auto"/>
                                                                    <w:bottom w:val="none" w:sz="0" w:space="0" w:color="auto"/>
                                                                    <w:right w:val="none" w:sz="0" w:space="0" w:color="auto"/>
                                                                  </w:divBdr>
                                                                </w:div>
                                                                <w:div w:id="622687844">
                                                                  <w:marLeft w:val="0"/>
                                                                  <w:marRight w:val="0"/>
                                                                  <w:marTop w:val="0"/>
                                                                  <w:marBottom w:val="0"/>
                                                                  <w:divBdr>
                                                                    <w:top w:val="none" w:sz="0" w:space="0" w:color="auto"/>
                                                                    <w:left w:val="none" w:sz="0" w:space="0" w:color="auto"/>
                                                                    <w:bottom w:val="none" w:sz="0" w:space="0" w:color="auto"/>
                                                                    <w:right w:val="none" w:sz="0" w:space="0" w:color="auto"/>
                                                                  </w:divBdr>
                                                                  <w:divsChild>
                                                                    <w:div w:id="837498715">
                                                                      <w:marLeft w:val="0"/>
                                                                      <w:marRight w:val="0"/>
                                                                      <w:marTop w:val="0"/>
                                                                      <w:marBottom w:val="0"/>
                                                                      <w:divBdr>
                                                                        <w:top w:val="none" w:sz="0" w:space="0" w:color="auto"/>
                                                                        <w:left w:val="none" w:sz="0" w:space="0" w:color="auto"/>
                                                                        <w:bottom w:val="none" w:sz="0" w:space="0" w:color="auto"/>
                                                                        <w:right w:val="none" w:sz="0" w:space="0" w:color="auto"/>
                                                                      </w:divBdr>
                                                                      <w:divsChild>
                                                                        <w:div w:id="2070416296">
                                                                          <w:marLeft w:val="0"/>
                                                                          <w:marRight w:val="0"/>
                                                                          <w:marTop w:val="0"/>
                                                                          <w:marBottom w:val="0"/>
                                                                          <w:divBdr>
                                                                            <w:top w:val="none" w:sz="0" w:space="0" w:color="auto"/>
                                                                            <w:left w:val="none" w:sz="0" w:space="0" w:color="auto"/>
                                                                            <w:bottom w:val="none" w:sz="0" w:space="0" w:color="auto"/>
                                                                            <w:right w:val="none" w:sz="0" w:space="0" w:color="auto"/>
                                                                          </w:divBdr>
                                                                          <w:divsChild>
                                                                            <w:div w:id="944725235">
                                                                              <w:marLeft w:val="0"/>
                                                                              <w:marRight w:val="0"/>
                                                                              <w:marTop w:val="0"/>
                                                                              <w:marBottom w:val="0"/>
                                                                              <w:divBdr>
                                                                                <w:top w:val="none" w:sz="0" w:space="0" w:color="auto"/>
                                                                                <w:left w:val="none" w:sz="0" w:space="0" w:color="auto"/>
                                                                                <w:bottom w:val="none" w:sz="0" w:space="0" w:color="auto"/>
                                                                                <w:right w:val="none" w:sz="0" w:space="0" w:color="auto"/>
                                                                              </w:divBdr>
                                                                              <w:divsChild>
                                                                                <w:div w:id="132677519">
                                                                                  <w:marLeft w:val="0"/>
                                                                                  <w:marRight w:val="0"/>
                                                                                  <w:marTop w:val="0"/>
                                                                                  <w:marBottom w:val="0"/>
                                                                                  <w:divBdr>
                                                                                    <w:top w:val="none" w:sz="0" w:space="0" w:color="auto"/>
                                                                                    <w:left w:val="none" w:sz="0" w:space="0" w:color="auto"/>
                                                                                    <w:bottom w:val="none" w:sz="0" w:space="0" w:color="auto"/>
                                                                                    <w:right w:val="none" w:sz="0" w:space="0" w:color="auto"/>
                                                                                  </w:divBdr>
                                                                                  <w:divsChild>
                                                                                    <w:div w:id="7322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84107">
                                                          <w:marLeft w:val="0"/>
                                                          <w:marRight w:val="0"/>
                                                          <w:marTop w:val="0"/>
                                                          <w:marBottom w:val="75"/>
                                                          <w:divBdr>
                                                            <w:top w:val="none" w:sz="0" w:space="0" w:color="auto"/>
                                                            <w:left w:val="none" w:sz="0" w:space="0" w:color="auto"/>
                                                            <w:bottom w:val="single" w:sz="6" w:space="4" w:color="F1F1F1"/>
                                                            <w:right w:val="none" w:sz="0" w:space="0" w:color="auto"/>
                                                          </w:divBdr>
                                                          <w:divsChild>
                                                            <w:div w:id="991367441">
                                                              <w:marLeft w:val="0"/>
                                                              <w:marRight w:val="0"/>
                                                              <w:marTop w:val="0"/>
                                                              <w:marBottom w:val="0"/>
                                                              <w:divBdr>
                                                                <w:top w:val="none" w:sz="0" w:space="0" w:color="auto"/>
                                                                <w:left w:val="none" w:sz="0" w:space="0" w:color="auto"/>
                                                                <w:bottom w:val="none" w:sz="0" w:space="0" w:color="auto"/>
                                                                <w:right w:val="none" w:sz="0" w:space="0" w:color="auto"/>
                                                              </w:divBdr>
                                                              <w:divsChild>
                                                                <w:div w:id="988706049">
                                                                  <w:marLeft w:val="0"/>
                                                                  <w:marRight w:val="0"/>
                                                                  <w:marTop w:val="0"/>
                                                                  <w:marBottom w:val="0"/>
                                                                  <w:divBdr>
                                                                    <w:top w:val="none" w:sz="0" w:space="0" w:color="auto"/>
                                                                    <w:left w:val="none" w:sz="0" w:space="0" w:color="auto"/>
                                                                    <w:bottom w:val="none" w:sz="0" w:space="0" w:color="auto"/>
                                                                    <w:right w:val="none" w:sz="0" w:space="0" w:color="auto"/>
                                                                  </w:divBdr>
                                                                </w:div>
                                                                <w:div w:id="1914703681">
                                                                  <w:marLeft w:val="0"/>
                                                                  <w:marRight w:val="0"/>
                                                                  <w:marTop w:val="0"/>
                                                                  <w:marBottom w:val="0"/>
                                                                  <w:divBdr>
                                                                    <w:top w:val="none" w:sz="0" w:space="0" w:color="auto"/>
                                                                    <w:left w:val="none" w:sz="0" w:space="0" w:color="auto"/>
                                                                    <w:bottom w:val="none" w:sz="0" w:space="0" w:color="auto"/>
                                                                    <w:right w:val="none" w:sz="0" w:space="0" w:color="auto"/>
                                                                  </w:divBdr>
                                                                  <w:divsChild>
                                                                    <w:div w:id="766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4639">
                                                          <w:marLeft w:val="0"/>
                                                          <w:marRight w:val="0"/>
                                                          <w:marTop w:val="0"/>
                                                          <w:marBottom w:val="75"/>
                                                          <w:divBdr>
                                                            <w:top w:val="none" w:sz="0" w:space="0" w:color="auto"/>
                                                            <w:left w:val="none" w:sz="0" w:space="0" w:color="auto"/>
                                                            <w:bottom w:val="single" w:sz="6" w:space="4" w:color="F1F1F1"/>
                                                            <w:right w:val="none" w:sz="0" w:space="0" w:color="auto"/>
                                                          </w:divBdr>
                                                          <w:divsChild>
                                                            <w:div w:id="1051424948">
                                                              <w:marLeft w:val="0"/>
                                                              <w:marRight w:val="0"/>
                                                              <w:marTop w:val="0"/>
                                                              <w:marBottom w:val="0"/>
                                                              <w:divBdr>
                                                                <w:top w:val="none" w:sz="0" w:space="0" w:color="auto"/>
                                                                <w:left w:val="none" w:sz="0" w:space="0" w:color="auto"/>
                                                                <w:bottom w:val="none" w:sz="0" w:space="0" w:color="auto"/>
                                                                <w:right w:val="none" w:sz="0" w:space="0" w:color="auto"/>
                                                              </w:divBdr>
                                                              <w:divsChild>
                                                                <w:div w:id="908080193">
                                                                  <w:marLeft w:val="0"/>
                                                                  <w:marRight w:val="0"/>
                                                                  <w:marTop w:val="0"/>
                                                                  <w:marBottom w:val="0"/>
                                                                  <w:divBdr>
                                                                    <w:top w:val="none" w:sz="0" w:space="0" w:color="auto"/>
                                                                    <w:left w:val="none" w:sz="0" w:space="0" w:color="auto"/>
                                                                    <w:bottom w:val="none" w:sz="0" w:space="0" w:color="auto"/>
                                                                    <w:right w:val="none" w:sz="0" w:space="0" w:color="auto"/>
                                                                  </w:divBdr>
                                                                </w:div>
                                                                <w:div w:id="1048992566">
                                                                  <w:marLeft w:val="0"/>
                                                                  <w:marRight w:val="0"/>
                                                                  <w:marTop w:val="0"/>
                                                                  <w:marBottom w:val="0"/>
                                                                  <w:divBdr>
                                                                    <w:top w:val="none" w:sz="0" w:space="0" w:color="auto"/>
                                                                    <w:left w:val="none" w:sz="0" w:space="0" w:color="auto"/>
                                                                    <w:bottom w:val="none" w:sz="0" w:space="0" w:color="auto"/>
                                                                    <w:right w:val="none" w:sz="0" w:space="0" w:color="auto"/>
                                                                  </w:divBdr>
                                                                  <w:divsChild>
                                                                    <w:div w:id="12435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237595">
              <w:marLeft w:val="0"/>
              <w:marRight w:val="0"/>
              <w:marTop w:val="0"/>
              <w:marBottom w:val="0"/>
              <w:divBdr>
                <w:top w:val="none" w:sz="0" w:space="0" w:color="auto"/>
                <w:left w:val="none" w:sz="0" w:space="0" w:color="auto"/>
                <w:bottom w:val="none" w:sz="0" w:space="0" w:color="auto"/>
                <w:right w:val="none" w:sz="0" w:space="0" w:color="auto"/>
              </w:divBdr>
              <w:divsChild>
                <w:div w:id="2111199758">
                  <w:marLeft w:val="0"/>
                  <w:marRight w:val="0"/>
                  <w:marTop w:val="0"/>
                  <w:marBottom w:val="0"/>
                  <w:divBdr>
                    <w:top w:val="none" w:sz="0" w:space="0" w:color="auto"/>
                    <w:left w:val="none" w:sz="0" w:space="0" w:color="auto"/>
                    <w:bottom w:val="none" w:sz="0" w:space="0" w:color="auto"/>
                    <w:right w:val="none" w:sz="0" w:space="0" w:color="auto"/>
                  </w:divBdr>
                  <w:divsChild>
                    <w:div w:id="1966542759">
                      <w:marLeft w:val="105"/>
                      <w:marRight w:val="105"/>
                      <w:marTop w:val="0"/>
                      <w:marBottom w:val="210"/>
                      <w:divBdr>
                        <w:top w:val="single" w:sz="6" w:space="13" w:color="C5C5C5"/>
                        <w:left w:val="single" w:sz="6" w:space="15" w:color="C5C5C5"/>
                        <w:bottom w:val="single" w:sz="6" w:space="11" w:color="C5C5C5"/>
                        <w:right w:val="single" w:sz="6" w:space="15" w:color="C5C5C5"/>
                      </w:divBdr>
                      <w:divsChild>
                        <w:div w:id="1016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kanizmalar.com/walschaerts_valve_gear.html" TargetMode="External"/><Relationship Id="rId18" Type="http://schemas.openxmlformats.org/officeDocument/2006/relationships/hyperlink" Target="http://pro-parovoz.ru/index.php/component/k2/60-28-paroraspredelenie-i-skhema-kulisnogo-mekhanizma-valsherta.html" TargetMode="External"/><Relationship Id="rId26" Type="http://schemas.openxmlformats.org/officeDocument/2006/relationships/image" Target="media/image9.png"/><Relationship Id="rId39" Type="http://schemas.openxmlformats.org/officeDocument/2006/relationships/hyperlink" Target="http://pro-parovoz.ru/images/doc/1000-72.png" TargetMode="External"/><Relationship Id="rId21" Type="http://schemas.openxmlformats.org/officeDocument/2006/relationships/hyperlink" Target="http://pro-parovoz.ru/images/doc/1000-64.png" TargetMode="External"/><Relationship Id="rId34" Type="http://schemas.openxmlformats.org/officeDocument/2006/relationships/hyperlink" Target="http://pro-parovoz.ru/images/doc/1000-70.png" TargetMode="External"/><Relationship Id="rId42" Type="http://schemas.openxmlformats.org/officeDocument/2006/relationships/image" Target="media/image19.png"/><Relationship Id="rId47" Type="http://schemas.openxmlformats.org/officeDocument/2006/relationships/image" Target="media/image23.png"/><Relationship Id="rId50" Type="http://schemas.openxmlformats.org/officeDocument/2006/relationships/hyperlink" Target="http://pro-parovoz.ru/images/doc/1000-76.png" TargetMode="External"/><Relationship Id="rId55" Type="http://schemas.openxmlformats.org/officeDocument/2006/relationships/image" Target="media/image29.png"/><Relationship Id="rId63" Type="http://schemas.openxmlformats.org/officeDocument/2006/relationships/image" Target="media/image36.png"/><Relationship Id="rId68" Type="http://schemas.openxmlformats.org/officeDocument/2006/relationships/image" Target="media/image41.png"/><Relationship Id="rId76" Type="http://schemas.openxmlformats.org/officeDocument/2006/relationships/hyperlink" Target="http://pro-parovoz.ru/images/doc/1000-113.png" TargetMode="External"/><Relationship Id="rId84" Type="http://schemas.openxmlformats.org/officeDocument/2006/relationships/hyperlink" Target="http://pro-parovoz.ru/images/doc/1000-117.png" TargetMode="External"/><Relationship Id="rId7" Type="http://schemas.openxmlformats.org/officeDocument/2006/relationships/image" Target="media/image1.png"/><Relationship Id="rId71" Type="http://schemas.openxmlformats.org/officeDocument/2006/relationships/hyperlink" Target="http://pro-parovoz.ru/images/doc/1000-111.png" TargetMode="External"/><Relationship Id="rId2" Type="http://schemas.openxmlformats.org/officeDocument/2006/relationships/numbering" Target="numbering.xml"/><Relationship Id="rId16" Type="http://schemas.openxmlformats.org/officeDocument/2006/relationships/hyperlink" Target="http://pro-parovoz.ru/images/doc/1000-62.png" TargetMode="External"/><Relationship Id="rId29" Type="http://schemas.openxmlformats.org/officeDocument/2006/relationships/image" Target="media/image11.png"/><Relationship Id="rId11" Type="http://schemas.openxmlformats.org/officeDocument/2006/relationships/hyperlink" Target="http://pro-parovoz.ru/images/doc/1000-60.png" TargetMode="External"/><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pro-parovoz.ru/images/doc/1000-74.png" TargetMode="External"/><Relationship Id="rId53" Type="http://schemas.openxmlformats.org/officeDocument/2006/relationships/image" Target="media/image27.png"/><Relationship Id="rId58" Type="http://schemas.openxmlformats.org/officeDocument/2006/relationships/image" Target="media/image32.png"/><Relationship Id="rId66" Type="http://schemas.openxmlformats.org/officeDocument/2006/relationships/image" Target="media/image39.png"/><Relationship Id="rId74" Type="http://schemas.openxmlformats.org/officeDocument/2006/relationships/hyperlink" Target="http://pro-parovoz.ru/images/doc/1000-112.png" TargetMode="External"/><Relationship Id="rId79" Type="http://schemas.openxmlformats.org/officeDocument/2006/relationships/image" Target="media/image46.png"/><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pro-parovoz.ru/index.php/component/k2/61-29-kontrpar-minimalnaya-otsechka.html" TargetMode="External"/><Relationship Id="rId82" Type="http://schemas.openxmlformats.org/officeDocument/2006/relationships/hyperlink" Target="http://pro-parovoz.ru/images/doc/1000-116.png" TargetMode="External"/><Relationship Id="rId19" Type="http://schemas.openxmlformats.org/officeDocument/2006/relationships/hyperlink" Target="http://pro-parovoz.ru/images/doc/1000-63.png" TargetMode="External"/><Relationship Id="rId4" Type="http://schemas.microsoft.com/office/2007/relationships/stylesWithEffects" Target="stylesWithEffects.xml"/><Relationship Id="rId9" Type="http://schemas.openxmlformats.org/officeDocument/2006/relationships/hyperlink" Target="http://pro-parovoz.ru/index.php/component/k2/content/49-glava-8-obshchee-ustrojstvo-i-rabota.html" TargetMode="External"/><Relationship Id="rId14" Type="http://schemas.openxmlformats.org/officeDocument/2006/relationships/hyperlink" Target="http://pro-parovoz.ru/images/doc/1000-61.png" TargetMode="External"/><Relationship Id="rId22" Type="http://schemas.openxmlformats.org/officeDocument/2006/relationships/image" Target="media/image7.png"/><Relationship Id="rId27" Type="http://schemas.openxmlformats.org/officeDocument/2006/relationships/hyperlink" Target="http://pro-parovoz.ru/images/doc/1000-67.png" TargetMode="External"/><Relationship Id="rId30" Type="http://schemas.openxmlformats.org/officeDocument/2006/relationships/hyperlink" Target="http://pro-parovoz.ru/images/doc/1000-69.png" TargetMode="External"/><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hyperlink" Target="http://pro-parovoz.ru/images/doc/1000-75.png" TargetMode="External"/><Relationship Id="rId56" Type="http://schemas.openxmlformats.org/officeDocument/2006/relationships/image" Target="media/image30.png"/><Relationship Id="rId64" Type="http://schemas.openxmlformats.org/officeDocument/2006/relationships/image" Target="media/image37.png"/><Relationship Id="rId69" Type="http://schemas.openxmlformats.org/officeDocument/2006/relationships/image" Target="media/image42.gif"/><Relationship Id="rId77" Type="http://schemas.openxmlformats.org/officeDocument/2006/relationships/image" Target="media/image45.png"/><Relationship Id="rId8" Type="http://schemas.openxmlformats.org/officeDocument/2006/relationships/image" Target="media/image2.png"/><Relationship Id="rId51" Type="http://schemas.openxmlformats.org/officeDocument/2006/relationships/image" Target="media/image25.png"/><Relationship Id="rId72" Type="http://schemas.openxmlformats.org/officeDocument/2006/relationships/image" Target="media/image43.png"/><Relationship Id="rId80" Type="http://schemas.openxmlformats.org/officeDocument/2006/relationships/hyperlink" Target="http://pro-parovoz.ru/images/doc/1000-115.png" TargetMode="External"/><Relationship Id="rId85"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pro-parovoz.ru/images/doc/1000-66.png" TargetMode="External"/><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2.png"/><Relationship Id="rId59" Type="http://schemas.openxmlformats.org/officeDocument/2006/relationships/image" Target="media/image33.png"/><Relationship Id="rId67" Type="http://schemas.openxmlformats.org/officeDocument/2006/relationships/image" Target="media/image40.png"/><Relationship Id="rId20" Type="http://schemas.openxmlformats.org/officeDocument/2006/relationships/image" Target="media/image6.png"/><Relationship Id="rId41" Type="http://schemas.openxmlformats.org/officeDocument/2006/relationships/hyperlink" Target="http://pro-parovoz.ru/images/doc/1000-73.png" TargetMode="External"/><Relationship Id="rId54" Type="http://schemas.openxmlformats.org/officeDocument/2006/relationships/image" Target="media/image28.png"/><Relationship Id="rId62" Type="http://schemas.openxmlformats.org/officeDocument/2006/relationships/image" Target="media/image35.png"/><Relationship Id="rId70" Type="http://schemas.openxmlformats.org/officeDocument/2006/relationships/hyperlink" Target="http://pro-parovoz.ru/index.php/component/k2/65-35-vnutrennij-paroraspredelitelnyj-mekhanizm.html" TargetMode="External"/><Relationship Id="rId75" Type="http://schemas.openxmlformats.org/officeDocument/2006/relationships/image" Target="media/image44.png"/><Relationship Id="rId83"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pro-parovoz.ru/images/doc/1000-65.png" TargetMode="External"/><Relationship Id="rId28" Type="http://schemas.openxmlformats.org/officeDocument/2006/relationships/image" Target="media/image10.png"/><Relationship Id="rId36" Type="http://schemas.openxmlformats.org/officeDocument/2006/relationships/hyperlink" Target="http://pro-parovoz.ru/images/doc/1000-71.png" TargetMode="External"/><Relationship Id="rId49" Type="http://schemas.openxmlformats.org/officeDocument/2006/relationships/image" Target="media/image24.png"/><Relationship Id="rId57" Type="http://schemas.openxmlformats.org/officeDocument/2006/relationships/image" Target="media/image31.png"/><Relationship Id="rId10" Type="http://schemas.openxmlformats.org/officeDocument/2006/relationships/hyperlink" Target="http://pro-parovoz.ru/index.php/component/k2/59-27-printsipialnaya-skhema.html" TargetMode="External"/><Relationship Id="rId31" Type="http://schemas.openxmlformats.org/officeDocument/2006/relationships/image" Target="media/image12.png"/><Relationship Id="rId44" Type="http://schemas.openxmlformats.org/officeDocument/2006/relationships/image" Target="media/image21.png"/><Relationship Id="rId52" Type="http://schemas.openxmlformats.org/officeDocument/2006/relationships/image" Target="media/image26.png"/><Relationship Id="rId60" Type="http://schemas.openxmlformats.org/officeDocument/2006/relationships/image" Target="media/image34.png"/><Relationship Id="rId65" Type="http://schemas.openxmlformats.org/officeDocument/2006/relationships/image" Target="media/image38.png"/><Relationship Id="rId73" Type="http://schemas.openxmlformats.org/officeDocument/2006/relationships/hyperlink" Target="http://pro-parovoz.ru/index.php/component/k2/66-36-vneshnij-paroraspredelitelnyj-mekhanizm.html" TargetMode="External"/><Relationship Id="rId78" Type="http://schemas.openxmlformats.org/officeDocument/2006/relationships/hyperlink" Target="http://pro-parovoz.ru/images/doc/1000-114.png" TargetMode="External"/><Relationship Id="rId81" Type="http://schemas.openxmlformats.org/officeDocument/2006/relationships/image" Target="media/image47.png"/><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EB8C-D8DF-49C4-B959-8C7BF09E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14541</Words>
  <Characters>82884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KIP-EC</dc:creator>
  <cp:keywords/>
  <dc:description/>
  <cp:lastModifiedBy>inasu-ec</cp:lastModifiedBy>
  <cp:revision>19</cp:revision>
  <dcterms:created xsi:type="dcterms:W3CDTF">2017-03-03T12:59:00Z</dcterms:created>
  <dcterms:modified xsi:type="dcterms:W3CDTF">2017-07-01T08:40:00Z</dcterms:modified>
</cp:coreProperties>
</file>